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5576" w:rsidRPr="001437C1" w:rsidRDefault="00FF5576" w:rsidP="00FF5576">
      <w:pPr>
        <w:ind w:left="0"/>
        <w:rPr>
          <w:rFonts w:ascii="Garamond" w:hAnsi="Garamond" w:cs="Arial"/>
          <w:b/>
          <w:sz w:val="28"/>
          <w:szCs w:val="22"/>
          <w:highlight w:val="yellow"/>
          <w:lang w:val="en-US"/>
        </w:rPr>
      </w:pPr>
    </w:p>
    <w:p w:rsidR="001E2D41" w:rsidRDefault="00BD4666" w:rsidP="001E2D41">
      <w:pPr>
        <w:tabs>
          <w:tab w:val="left" w:pos="2643"/>
        </w:tabs>
        <w:spacing w:line="276" w:lineRule="auto"/>
        <w:rPr>
          <w:rFonts w:ascii="Book Antiqua" w:hAnsi="Book Antiqua" w:cs="Arial"/>
          <w:b/>
          <w:sz w:val="28"/>
          <w:szCs w:val="22"/>
          <w:lang w:val="en-GB"/>
        </w:rPr>
      </w:pPr>
      <w:r>
        <w:rPr>
          <w:rFonts w:ascii="Book Antiqua" w:hAnsi="Book Antiqua" w:cs="Arial"/>
          <w:b/>
          <w:sz w:val="28"/>
          <w:szCs w:val="22"/>
          <w:lang w:val="en-GB"/>
        </w:rPr>
        <w:t>Fo</w:t>
      </w:r>
      <w:r w:rsidR="00FF5576" w:rsidRPr="001B7873">
        <w:rPr>
          <w:rFonts w:ascii="Book Antiqua" w:hAnsi="Book Antiqua" w:cs="Arial"/>
          <w:b/>
          <w:sz w:val="28"/>
          <w:szCs w:val="22"/>
          <w:lang w:val="en-GB"/>
        </w:rPr>
        <w:t xml:space="preserve">rum: </w:t>
      </w:r>
      <w:r w:rsidR="00FF5576" w:rsidRPr="001B7873">
        <w:rPr>
          <w:rFonts w:ascii="Book Antiqua" w:hAnsi="Book Antiqua" w:cs="Arial"/>
          <w:b/>
          <w:sz w:val="28"/>
          <w:szCs w:val="22"/>
          <w:lang w:val="en-GB"/>
        </w:rPr>
        <w:tab/>
      </w:r>
      <w:r w:rsidR="00FF5576" w:rsidRPr="001B7873">
        <w:rPr>
          <w:rFonts w:ascii="Book Antiqua" w:hAnsi="Book Antiqua" w:cs="Arial"/>
          <w:b/>
          <w:sz w:val="28"/>
          <w:szCs w:val="22"/>
          <w:lang w:val="en-GB"/>
        </w:rPr>
        <w:tab/>
      </w:r>
      <w:r w:rsidR="00FF5576" w:rsidRPr="001B7873">
        <w:rPr>
          <w:rFonts w:ascii="Book Antiqua" w:hAnsi="Book Antiqua" w:cs="Arial"/>
          <w:b/>
          <w:sz w:val="28"/>
          <w:szCs w:val="22"/>
          <w:lang w:val="en-GB"/>
        </w:rPr>
        <w:tab/>
      </w:r>
      <w:r w:rsidR="000C486E">
        <w:rPr>
          <w:rFonts w:ascii="Book Antiqua" w:hAnsi="Book Antiqua" w:cs="Arial"/>
          <w:b/>
          <w:sz w:val="28"/>
          <w:szCs w:val="22"/>
          <w:lang w:val="en-GB"/>
        </w:rPr>
        <w:tab/>
      </w:r>
      <w:r w:rsidR="00CD2A35">
        <w:rPr>
          <w:rFonts w:ascii="Book Antiqua" w:hAnsi="Book Antiqua" w:cs="Arial"/>
          <w:i/>
          <w:sz w:val="28"/>
          <w:szCs w:val="22"/>
          <w:lang w:val="en-GB"/>
        </w:rPr>
        <w:t>General Assembly Third Committee</w:t>
      </w:r>
    </w:p>
    <w:p w:rsidR="00E94BCD" w:rsidRPr="00E94BCD" w:rsidRDefault="001E2D41" w:rsidP="00E94BCD">
      <w:pPr>
        <w:tabs>
          <w:tab w:val="left" w:pos="2643"/>
        </w:tabs>
        <w:spacing w:line="276" w:lineRule="auto"/>
        <w:ind w:left="4254" w:right="-142" w:hanging="3120"/>
        <w:rPr>
          <w:rFonts w:ascii="Book Antiqua" w:hAnsi="Book Antiqua" w:cs="Trebuchet MS"/>
          <w:i/>
          <w:kern w:val="0"/>
          <w:sz w:val="28"/>
          <w:szCs w:val="28"/>
          <w:lang w:val="fr-CA" w:eastAsia="en-US"/>
        </w:rPr>
      </w:pPr>
      <w:r>
        <w:rPr>
          <w:rFonts w:ascii="Book Antiqua" w:hAnsi="Book Antiqua" w:cs="Arial"/>
          <w:b/>
          <w:sz w:val="28"/>
          <w:szCs w:val="22"/>
          <w:lang w:val="en-GB"/>
        </w:rPr>
        <w:t xml:space="preserve">Issue: </w:t>
      </w:r>
      <w:r w:rsidR="00FF5576" w:rsidRPr="001B7873">
        <w:rPr>
          <w:rFonts w:ascii="Book Antiqua" w:hAnsi="Book Antiqua" w:cs="Arial"/>
          <w:b/>
          <w:sz w:val="28"/>
          <w:szCs w:val="22"/>
          <w:lang w:val="en-GB"/>
        </w:rPr>
        <w:tab/>
      </w:r>
      <w:r w:rsidR="000C486E">
        <w:rPr>
          <w:rFonts w:ascii="Book Antiqua" w:hAnsi="Book Antiqua" w:cs="Arial"/>
          <w:b/>
          <w:sz w:val="28"/>
          <w:szCs w:val="22"/>
          <w:lang w:val="en-GB"/>
        </w:rPr>
        <w:tab/>
      </w:r>
      <w:r w:rsidR="00E94BCD">
        <w:rPr>
          <w:rFonts w:ascii="Book Antiqua" w:hAnsi="Book Antiqua" w:cs="Trebuchet MS"/>
          <w:i/>
          <w:kern w:val="0"/>
          <w:sz w:val="28"/>
          <w:szCs w:val="28"/>
          <w:lang w:val="fr-CA" w:eastAsia="en-US"/>
        </w:rPr>
        <w:t xml:space="preserve">The Situation of the </w:t>
      </w:r>
      <w:proofErr w:type="spellStart"/>
      <w:r w:rsidR="00E94BCD">
        <w:rPr>
          <w:rFonts w:ascii="Book Antiqua" w:hAnsi="Book Antiqua" w:cs="Trebuchet MS"/>
          <w:i/>
          <w:kern w:val="0"/>
          <w:sz w:val="28"/>
          <w:szCs w:val="28"/>
          <w:lang w:val="fr-CA" w:eastAsia="en-US"/>
        </w:rPr>
        <w:t>Kurdish</w:t>
      </w:r>
      <w:proofErr w:type="spellEnd"/>
      <w:r w:rsidR="00E94BCD">
        <w:rPr>
          <w:rFonts w:ascii="Book Antiqua" w:hAnsi="Book Antiqua" w:cs="Trebuchet MS"/>
          <w:i/>
          <w:kern w:val="0"/>
          <w:sz w:val="28"/>
          <w:szCs w:val="28"/>
          <w:lang w:val="fr-CA" w:eastAsia="en-US"/>
        </w:rPr>
        <w:t xml:space="preserve"> People in the Middle East</w:t>
      </w:r>
    </w:p>
    <w:p w:rsidR="00FF5576" w:rsidRPr="001E2D41" w:rsidRDefault="001E2D41" w:rsidP="001E2D41">
      <w:pPr>
        <w:tabs>
          <w:tab w:val="left" w:pos="2643"/>
        </w:tabs>
        <w:spacing w:line="276" w:lineRule="auto"/>
        <w:ind w:left="4254" w:hanging="3120"/>
        <w:rPr>
          <w:rFonts w:ascii="Book Antiqua" w:hAnsi="Book Antiqua" w:cs="Arial"/>
          <w:b/>
          <w:sz w:val="28"/>
          <w:szCs w:val="22"/>
          <w:lang w:val="en-GB"/>
        </w:rPr>
      </w:pPr>
      <w:r>
        <w:rPr>
          <w:rFonts w:ascii="Book Antiqua" w:hAnsi="Book Antiqua" w:cs="Arial"/>
          <w:b/>
          <w:sz w:val="28"/>
          <w:szCs w:val="22"/>
          <w:lang w:val="en-GB"/>
        </w:rPr>
        <w:t>Student Officer:</w:t>
      </w:r>
      <w:r w:rsidR="000C486E">
        <w:rPr>
          <w:rFonts w:ascii="Book Antiqua" w:hAnsi="Book Antiqua" w:cs="Arial"/>
          <w:b/>
          <w:sz w:val="28"/>
          <w:szCs w:val="22"/>
          <w:lang w:val="en-GB"/>
        </w:rPr>
        <w:tab/>
      </w:r>
      <w:r>
        <w:rPr>
          <w:rFonts w:ascii="Book Antiqua" w:hAnsi="Book Antiqua" w:cs="Arial"/>
          <w:i/>
          <w:sz w:val="28"/>
          <w:szCs w:val="22"/>
          <w:lang w:val="en-GB"/>
        </w:rPr>
        <w:t>Christiane-Marie Cantwell</w:t>
      </w:r>
    </w:p>
    <w:p w:rsidR="00FF5576" w:rsidRPr="00295ADA" w:rsidRDefault="00FF5576" w:rsidP="00295ADA">
      <w:pPr>
        <w:tabs>
          <w:tab w:val="left" w:pos="2643"/>
        </w:tabs>
        <w:spacing w:line="276" w:lineRule="auto"/>
        <w:rPr>
          <w:rFonts w:ascii="Book Antiqua" w:hAnsi="Book Antiqua" w:cs="Arial"/>
          <w:i/>
          <w:sz w:val="28"/>
          <w:szCs w:val="22"/>
          <w:lang w:val="en-GB"/>
        </w:rPr>
      </w:pPr>
      <w:r w:rsidRPr="001B7873">
        <w:rPr>
          <w:rFonts w:ascii="Book Antiqua" w:hAnsi="Book Antiqua" w:cs="Arial"/>
          <w:b/>
          <w:sz w:val="28"/>
          <w:szCs w:val="22"/>
          <w:lang w:val="en-GB"/>
        </w:rPr>
        <w:t>Position:</w:t>
      </w:r>
      <w:r w:rsidRPr="001B7873">
        <w:rPr>
          <w:rFonts w:ascii="Book Antiqua" w:hAnsi="Book Antiqua" w:cs="Arial"/>
          <w:i/>
          <w:sz w:val="28"/>
          <w:szCs w:val="22"/>
          <w:lang w:val="en-GB"/>
        </w:rPr>
        <w:t xml:space="preserve"> </w:t>
      </w:r>
      <w:r w:rsidRPr="001B7873">
        <w:rPr>
          <w:rFonts w:ascii="Book Antiqua" w:hAnsi="Book Antiqua" w:cs="Arial"/>
          <w:i/>
          <w:sz w:val="28"/>
          <w:szCs w:val="22"/>
          <w:lang w:val="en-GB"/>
        </w:rPr>
        <w:tab/>
      </w:r>
      <w:r w:rsidRPr="001B7873">
        <w:rPr>
          <w:rFonts w:ascii="Book Antiqua" w:hAnsi="Book Antiqua" w:cs="Arial"/>
          <w:i/>
          <w:sz w:val="28"/>
          <w:szCs w:val="22"/>
          <w:lang w:val="en-GB"/>
        </w:rPr>
        <w:tab/>
      </w:r>
      <w:r w:rsidRPr="001B7873">
        <w:rPr>
          <w:rFonts w:ascii="Book Antiqua" w:hAnsi="Book Antiqua" w:cs="Arial"/>
          <w:i/>
          <w:sz w:val="28"/>
          <w:szCs w:val="22"/>
          <w:lang w:val="en-GB"/>
        </w:rPr>
        <w:tab/>
      </w:r>
      <w:r w:rsidR="000C486E">
        <w:rPr>
          <w:rFonts w:ascii="Book Antiqua" w:hAnsi="Book Antiqua" w:cs="Arial"/>
          <w:i/>
          <w:sz w:val="28"/>
          <w:szCs w:val="22"/>
          <w:lang w:val="en-GB"/>
        </w:rPr>
        <w:tab/>
      </w:r>
      <w:r w:rsidR="00CD2A35">
        <w:rPr>
          <w:rFonts w:ascii="Book Antiqua" w:hAnsi="Book Antiqua" w:cs="Arial"/>
          <w:i/>
          <w:sz w:val="28"/>
          <w:szCs w:val="22"/>
          <w:lang w:val="en-GB"/>
        </w:rPr>
        <w:t>Deputy Chair</w:t>
      </w:r>
    </w:p>
    <w:p w:rsidR="00FF5576" w:rsidRPr="001B7873" w:rsidRDefault="00FF5576" w:rsidP="00803241">
      <w:pPr>
        <w:pStyle w:val="Kop2"/>
        <w:tabs>
          <w:tab w:val="clear" w:pos="0"/>
          <w:tab w:val="num" w:pos="567"/>
        </w:tabs>
        <w:spacing w:before="120" w:line="240" w:lineRule="auto"/>
        <w:ind w:left="567"/>
        <w:jc w:val="both"/>
        <w:rPr>
          <w:rFonts w:ascii="Book Antiqua" w:hAnsi="Book Antiqua" w:cs="Arial"/>
          <w:sz w:val="28"/>
          <w:szCs w:val="32"/>
        </w:rPr>
      </w:pPr>
      <w:r w:rsidRPr="001B7873">
        <w:rPr>
          <w:rFonts w:ascii="Book Antiqua" w:hAnsi="Book Antiqua" w:cs="Arial"/>
          <w:sz w:val="28"/>
          <w:szCs w:val="32"/>
        </w:rPr>
        <w:t>Introduction</w:t>
      </w:r>
    </w:p>
    <w:p w:rsidR="00F51246" w:rsidRPr="00F51246" w:rsidRDefault="00CB74B6" w:rsidP="00F51246">
      <w:pPr>
        <w:pStyle w:val="Normaalweb"/>
        <w:tabs>
          <w:tab w:val="num" w:pos="567"/>
        </w:tabs>
        <w:spacing w:before="0" w:after="0"/>
        <w:ind w:left="567"/>
        <w:jc w:val="both"/>
        <w:rPr>
          <w:rFonts w:ascii="Book Antiqua" w:hAnsi="Book Antiqua"/>
          <w:color w:val="000000"/>
          <w:kern w:val="0"/>
          <w:sz w:val="22"/>
          <w:lang w:val="en-GB" w:eastAsia="en-US"/>
        </w:rPr>
      </w:pPr>
      <w:r>
        <w:rPr>
          <w:rFonts w:ascii="Book Antiqua" w:hAnsi="Book Antiqua"/>
          <w:color w:val="000000"/>
          <w:kern w:val="0"/>
          <w:sz w:val="22"/>
          <w:lang w:val="en-GB" w:eastAsia="en-US"/>
        </w:rPr>
        <w:t xml:space="preserve">The Kurdish people </w:t>
      </w:r>
      <w:r w:rsidR="0055508C">
        <w:rPr>
          <w:rFonts w:ascii="Book Antiqua" w:hAnsi="Book Antiqua"/>
          <w:color w:val="000000"/>
          <w:kern w:val="0"/>
          <w:sz w:val="22"/>
          <w:lang w:val="en-GB" w:eastAsia="en-US"/>
        </w:rPr>
        <w:t xml:space="preserve">make up the fourth largest ethnic group in the Middle East, </w:t>
      </w:r>
      <w:r>
        <w:rPr>
          <w:rFonts w:ascii="Book Antiqua" w:hAnsi="Book Antiqua"/>
          <w:color w:val="000000"/>
          <w:kern w:val="0"/>
          <w:sz w:val="22"/>
          <w:lang w:val="en-GB" w:eastAsia="en-US"/>
        </w:rPr>
        <w:t>number</w:t>
      </w:r>
      <w:r w:rsidR="0055508C">
        <w:rPr>
          <w:rFonts w:ascii="Book Antiqua" w:hAnsi="Book Antiqua"/>
          <w:color w:val="000000"/>
          <w:kern w:val="0"/>
          <w:sz w:val="22"/>
          <w:lang w:val="en-GB" w:eastAsia="en-US"/>
        </w:rPr>
        <w:t>ing</w:t>
      </w:r>
      <w:r>
        <w:rPr>
          <w:rFonts w:ascii="Book Antiqua" w:hAnsi="Book Antiqua"/>
          <w:color w:val="000000"/>
          <w:kern w:val="0"/>
          <w:sz w:val="22"/>
          <w:lang w:val="en-GB" w:eastAsia="en-US"/>
        </w:rPr>
        <w:t xml:space="preserve"> between 25 million and 35 million</w:t>
      </w:r>
      <w:r w:rsidR="0055508C">
        <w:rPr>
          <w:rFonts w:ascii="Book Antiqua" w:hAnsi="Book Antiqua"/>
          <w:color w:val="000000"/>
          <w:kern w:val="0"/>
          <w:sz w:val="22"/>
          <w:lang w:val="en-GB" w:eastAsia="en-US"/>
        </w:rPr>
        <w:t>. Their history</w:t>
      </w:r>
      <w:r w:rsidR="00DA17BE">
        <w:rPr>
          <w:rFonts w:ascii="Book Antiqua" w:hAnsi="Book Antiqua"/>
          <w:color w:val="000000"/>
          <w:kern w:val="0"/>
          <w:sz w:val="22"/>
          <w:lang w:val="en-GB" w:eastAsia="en-US"/>
        </w:rPr>
        <w:t>, as a community, dates back to 612 BC</w:t>
      </w:r>
      <w:r w:rsidR="001224F5">
        <w:rPr>
          <w:rStyle w:val="Voetnootmarkering"/>
          <w:rFonts w:ascii="Book Antiqua" w:hAnsi="Book Antiqua"/>
          <w:color w:val="000000"/>
          <w:kern w:val="0"/>
          <w:sz w:val="22"/>
          <w:lang w:val="en-GB" w:eastAsia="en-US"/>
        </w:rPr>
        <w:footnoteReference w:id="1"/>
      </w:r>
      <w:r w:rsidR="00FB3A22">
        <w:rPr>
          <w:rFonts w:ascii="Book Antiqua" w:hAnsi="Book Antiqua"/>
          <w:color w:val="000000"/>
          <w:kern w:val="0"/>
          <w:sz w:val="22"/>
          <w:lang w:val="en-GB" w:eastAsia="en-US"/>
        </w:rPr>
        <w:t xml:space="preserve">, but historians guess, </w:t>
      </w:r>
      <w:r w:rsidR="00DA17BE">
        <w:rPr>
          <w:rFonts w:ascii="Book Antiqua" w:hAnsi="Book Antiqua"/>
          <w:color w:val="000000"/>
          <w:kern w:val="0"/>
          <w:sz w:val="22"/>
          <w:lang w:val="en-GB" w:eastAsia="en-US"/>
        </w:rPr>
        <w:t xml:space="preserve">that they, as a people, have been around for </w:t>
      </w:r>
      <w:r w:rsidR="00EE415A">
        <w:rPr>
          <w:rFonts w:ascii="Book Antiqua" w:hAnsi="Book Antiqua"/>
          <w:color w:val="000000"/>
          <w:kern w:val="0"/>
          <w:sz w:val="22"/>
          <w:lang w:val="en-GB" w:eastAsia="en-US"/>
        </w:rPr>
        <w:t xml:space="preserve">much </w:t>
      </w:r>
      <w:r w:rsidR="00DA17BE">
        <w:rPr>
          <w:rFonts w:ascii="Book Antiqua" w:hAnsi="Book Antiqua"/>
          <w:color w:val="000000"/>
          <w:kern w:val="0"/>
          <w:sz w:val="22"/>
          <w:lang w:val="en-GB" w:eastAsia="en-US"/>
        </w:rPr>
        <w:t>longer. The Kurdish people, also referred to as the Kurds,</w:t>
      </w:r>
      <w:r>
        <w:rPr>
          <w:rFonts w:ascii="Book Antiqua" w:hAnsi="Book Antiqua"/>
          <w:color w:val="000000"/>
          <w:kern w:val="0"/>
          <w:sz w:val="22"/>
          <w:lang w:val="en-GB" w:eastAsia="en-US"/>
        </w:rPr>
        <w:t xml:space="preserve"> are situated mostly in a mountainous region of the Middle East, straddling multiple countries. </w:t>
      </w:r>
      <w:r w:rsidR="0055508C">
        <w:rPr>
          <w:rFonts w:ascii="Book Antiqua" w:hAnsi="Book Antiqua"/>
          <w:color w:val="000000"/>
          <w:kern w:val="0"/>
          <w:sz w:val="22"/>
          <w:lang w:val="en-GB" w:eastAsia="en-US"/>
        </w:rPr>
        <w:t>As such</w:t>
      </w:r>
      <w:r w:rsidR="00DA17BE">
        <w:rPr>
          <w:rFonts w:ascii="Book Antiqua" w:hAnsi="Book Antiqua"/>
          <w:color w:val="000000"/>
          <w:kern w:val="0"/>
          <w:sz w:val="22"/>
          <w:lang w:val="en-GB" w:eastAsia="en-US"/>
        </w:rPr>
        <w:t>, they</w:t>
      </w:r>
      <w:r w:rsidR="0055508C">
        <w:rPr>
          <w:rFonts w:ascii="Book Antiqua" w:hAnsi="Book Antiqua"/>
          <w:color w:val="000000"/>
          <w:kern w:val="0"/>
          <w:sz w:val="22"/>
          <w:lang w:val="en-GB" w:eastAsia="en-US"/>
        </w:rPr>
        <w:t xml:space="preserve"> live within the borders of Turkey,</w:t>
      </w:r>
      <w:r w:rsidR="00DA17BE">
        <w:rPr>
          <w:rFonts w:ascii="Book Antiqua" w:hAnsi="Book Antiqua"/>
          <w:color w:val="000000"/>
          <w:kern w:val="0"/>
          <w:sz w:val="22"/>
          <w:lang w:val="en-GB" w:eastAsia="en-US"/>
        </w:rPr>
        <w:t xml:space="preserve"> Iraq, Syria, Iran and Armenia, united by their language, culture, race, heritage and history, but divided by modern principles of sovereignty. </w:t>
      </w:r>
      <w:r w:rsidR="00AC134A">
        <w:rPr>
          <w:rFonts w:ascii="Book Antiqua" w:hAnsi="Book Antiqua"/>
          <w:color w:val="000000"/>
          <w:kern w:val="0"/>
          <w:sz w:val="22"/>
          <w:lang w:val="en-GB" w:eastAsia="en-US"/>
        </w:rPr>
        <w:t xml:space="preserve">The Kurds are recently much involved in global current events, such as fighting against the IS, </w:t>
      </w:r>
      <w:r w:rsidR="00711E9E">
        <w:rPr>
          <w:rFonts w:ascii="Book Antiqua" w:hAnsi="Book Antiqua"/>
          <w:color w:val="000000"/>
          <w:kern w:val="0"/>
          <w:sz w:val="22"/>
          <w:lang w:val="en-GB" w:eastAsia="en-US"/>
        </w:rPr>
        <w:t>the Turkish government’s “synchronised war of terror”</w:t>
      </w:r>
      <w:r w:rsidR="0052667B">
        <w:rPr>
          <w:rStyle w:val="Voetnootmarkering"/>
          <w:rFonts w:ascii="Book Antiqua" w:hAnsi="Book Antiqua"/>
          <w:color w:val="000000"/>
          <w:kern w:val="0"/>
          <w:sz w:val="22"/>
          <w:lang w:val="en-GB" w:eastAsia="en-US"/>
        </w:rPr>
        <w:footnoteReference w:id="2"/>
      </w:r>
      <w:r w:rsidR="00711E9E">
        <w:rPr>
          <w:rFonts w:ascii="Book Antiqua" w:hAnsi="Book Antiqua"/>
          <w:color w:val="000000"/>
          <w:kern w:val="0"/>
          <w:sz w:val="22"/>
          <w:lang w:val="en-GB" w:eastAsia="en-US"/>
        </w:rPr>
        <w:t xml:space="preserve"> against IS and the PKK, an armed Kurdish group, and the call for an independent Kurdish state by the Kurdistan Regional Government in Iraq. </w:t>
      </w:r>
      <w:r w:rsidR="00561402">
        <w:rPr>
          <w:rFonts w:ascii="Book Antiqua" w:hAnsi="Book Antiqua"/>
          <w:color w:val="000000"/>
          <w:kern w:val="0"/>
          <w:sz w:val="22"/>
          <w:lang w:val="en-GB" w:eastAsia="en-US"/>
        </w:rPr>
        <w:t>At th</w:t>
      </w:r>
      <w:r w:rsidR="00DF5DDE">
        <w:rPr>
          <w:rFonts w:ascii="Book Antiqua" w:hAnsi="Book Antiqua"/>
          <w:color w:val="000000"/>
          <w:kern w:val="0"/>
          <w:sz w:val="22"/>
          <w:lang w:val="en-GB" w:eastAsia="en-US"/>
        </w:rPr>
        <w:t xml:space="preserve">e root of each of these issues </w:t>
      </w:r>
      <w:r w:rsidR="00561402">
        <w:rPr>
          <w:rFonts w:ascii="Book Antiqua" w:hAnsi="Book Antiqua"/>
          <w:color w:val="000000"/>
          <w:kern w:val="0"/>
          <w:sz w:val="22"/>
          <w:lang w:val="en-GB" w:eastAsia="en-US"/>
        </w:rPr>
        <w:t>is</w:t>
      </w:r>
      <w:r w:rsidR="00DF5DDE">
        <w:rPr>
          <w:rFonts w:ascii="Book Antiqua" w:hAnsi="Book Antiqua"/>
          <w:color w:val="000000"/>
          <w:kern w:val="0"/>
          <w:sz w:val="22"/>
          <w:lang w:val="en-GB" w:eastAsia="en-US"/>
        </w:rPr>
        <w:t xml:space="preserve"> the same </w:t>
      </w:r>
      <w:r w:rsidR="00622A79">
        <w:rPr>
          <w:rFonts w:ascii="Book Antiqua" w:hAnsi="Book Antiqua"/>
          <w:color w:val="000000"/>
          <w:kern w:val="0"/>
          <w:sz w:val="22"/>
          <w:lang w:val="en-GB" w:eastAsia="en-US"/>
        </w:rPr>
        <w:t>fact that the Kurdish people have been repressed, denied basic rights</w:t>
      </w:r>
      <w:r w:rsidR="00EE415A">
        <w:rPr>
          <w:rFonts w:ascii="Book Antiqua" w:hAnsi="Book Antiqua"/>
          <w:color w:val="000000"/>
          <w:kern w:val="0"/>
          <w:sz w:val="22"/>
          <w:lang w:val="en-GB" w:eastAsia="en-US"/>
        </w:rPr>
        <w:t>,</w:t>
      </w:r>
      <w:r w:rsidR="00622A79">
        <w:rPr>
          <w:rFonts w:ascii="Book Antiqua" w:hAnsi="Book Antiqua"/>
          <w:color w:val="000000"/>
          <w:kern w:val="0"/>
          <w:sz w:val="22"/>
          <w:lang w:val="en-GB" w:eastAsia="en-US"/>
        </w:rPr>
        <w:t xml:space="preserve"> and even citizenship in some countries. </w:t>
      </w:r>
      <w:r w:rsidR="00256209">
        <w:rPr>
          <w:rFonts w:ascii="Book Antiqua" w:hAnsi="Book Antiqua"/>
          <w:color w:val="000000"/>
          <w:kern w:val="0"/>
          <w:sz w:val="22"/>
          <w:lang w:val="en-GB" w:eastAsia="en-US"/>
        </w:rPr>
        <w:t>It is t</w:t>
      </w:r>
      <w:r w:rsidR="00622A79">
        <w:rPr>
          <w:rFonts w:ascii="Book Antiqua" w:hAnsi="Book Antiqua"/>
          <w:color w:val="000000"/>
          <w:kern w:val="0"/>
          <w:sz w:val="22"/>
          <w:lang w:val="en-GB" w:eastAsia="en-US"/>
        </w:rPr>
        <w:t>he root of theses multiple issues</w:t>
      </w:r>
      <w:r w:rsidR="00256209">
        <w:rPr>
          <w:rFonts w:ascii="Book Antiqua" w:hAnsi="Book Antiqua"/>
          <w:color w:val="000000"/>
          <w:kern w:val="0"/>
          <w:sz w:val="22"/>
          <w:lang w:val="en-GB" w:eastAsia="en-US"/>
        </w:rPr>
        <w:t xml:space="preserve">, the discrimination and suppression of an entire people, that </w:t>
      </w:r>
      <w:r w:rsidR="00622A79">
        <w:rPr>
          <w:rFonts w:ascii="Book Antiqua" w:hAnsi="Book Antiqua"/>
          <w:color w:val="000000"/>
          <w:kern w:val="0"/>
          <w:sz w:val="22"/>
          <w:lang w:val="en-GB" w:eastAsia="en-US"/>
        </w:rPr>
        <w:t>will be explored here, and during the committee sessions.</w:t>
      </w:r>
      <w:r w:rsidR="00256209">
        <w:rPr>
          <w:rFonts w:ascii="Book Antiqua" w:hAnsi="Book Antiqua"/>
          <w:color w:val="000000"/>
          <w:kern w:val="0"/>
          <w:sz w:val="22"/>
          <w:lang w:val="en-GB" w:eastAsia="en-US"/>
        </w:rPr>
        <w:t xml:space="preserve"> </w:t>
      </w:r>
    </w:p>
    <w:p w:rsidR="00F51246" w:rsidRDefault="00F51246" w:rsidP="00F51246">
      <w:pPr>
        <w:tabs>
          <w:tab w:val="num" w:pos="567"/>
        </w:tabs>
        <w:spacing w:before="120" w:after="120"/>
        <w:ind w:left="567"/>
        <w:jc w:val="both"/>
        <w:rPr>
          <w:rFonts w:ascii="Book Antiqua" w:hAnsi="Book Antiqua" w:cs="Arial"/>
          <w:b/>
          <w:sz w:val="28"/>
          <w:szCs w:val="32"/>
          <w:lang w:val="en-GB"/>
        </w:rPr>
      </w:pPr>
      <w:r>
        <w:rPr>
          <w:rFonts w:ascii="Book Antiqua" w:hAnsi="Book Antiqua" w:cs="Arial"/>
          <w:b/>
          <w:sz w:val="28"/>
          <w:szCs w:val="32"/>
          <w:lang w:val="en-GB"/>
        </w:rPr>
        <w:t>Definition of Key Terms</w:t>
      </w:r>
    </w:p>
    <w:p w:rsidR="00586910" w:rsidRPr="00F51246" w:rsidRDefault="00CB7277" w:rsidP="00F51246">
      <w:pPr>
        <w:tabs>
          <w:tab w:val="num" w:pos="567"/>
        </w:tabs>
        <w:spacing w:before="120" w:after="120"/>
        <w:ind w:left="567"/>
        <w:jc w:val="both"/>
        <w:rPr>
          <w:rFonts w:ascii="Book Antiqua" w:hAnsi="Book Antiqua" w:cs="Arial"/>
          <w:b/>
          <w:sz w:val="28"/>
          <w:szCs w:val="32"/>
          <w:lang w:val="en-GB"/>
        </w:rPr>
      </w:pPr>
      <w:r>
        <w:rPr>
          <w:rFonts w:ascii="Book Antiqua" w:hAnsi="Book Antiqua"/>
          <w:lang w:val="en-GB"/>
        </w:rPr>
        <w:t>Arabiz</w:t>
      </w:r>
      <w:r w:rsidR="00C63F44">
        <w:rPr>
          <w:rFonts w:ascii="Book Antiqua" w:hAnsi="Book Antiqua"/>
          <w:lang w:val="en-GB"/>
        </w:rPr>
        <w:t>ation</w:t>
      </w:r>
      <w:r w:rsidR="002D64B8">
        <w:rPr>
          <w:rFonts w:ascii="Book Antiqua" w:hAnsi="Book Antiqua"/>
          <w:lang w:val="en-GB"/>
        </w:rPr>
        <w:t>:</w:t>
      </w:r>
    </w:p>
    <w:p w:rsidR="00885896" w:rsidRDefault="00CB7277" w:rsidP="00F51246">
      <w:pPr>
        <w:pStyle w:val="Geenafstand"/>
        <w:ind w:left="567"/>
        <w:rPr>
          <w:rFonts w:ascii="Book Antiqua" w:hAnsi="Book Antiqua"/>
          <w:lang w:val="en-GB"/>
        </w:rPr>
      </w:pPr>
      <w:r>
        <w:rPr>
          <w:rFonts w:ascii="Book Antiqua" w:hAnsi="Book Antiqua"/>
          <w:lang w:val="en-GB"/>
        </w:rPr>
        <w:t xml:space="preserve">The adoption, by a non-Arabic people, of the Arabic language and Arabian culture, leading up to the assimilation of these people into the Arabic identity. Can be achieved through Arabian conquest of a region, migration of Arabian settlers into a non-Arabic area and, currently, through </w:t>
      </w:r>
      <w:r w:rsidR="00885896">
        <w:rPr>
          <w:rFonts w:ascii="Book Antiqua" w:hAnsi="Book Antiqua"/>
          <w:lang w:val="en-GB"/>
        </w:rPr>
        <w:t>legalis</w:t>
      </w:r>
      <w:r>
        <w:rPr>
          <w:rFonts w:ascii="Book Antiqua" w:hAnsi="Book Antiqua"/>
          <w:lang w:val="en-GB"/>
        </w:rPr>
        <w:t xml:space="preserve">ation. </w:t>
      </w:r>
    </w:p>
    <w:p w:rsidR="00F51246" w:rsidRDefault="00F51246" w:rsidP="00F51246">
      <w:pPr>
        <w:pStyle w:val="Geenafstand"/>
        <w:ind w:firstLine="567"/>
        <w:rPr>
          <w:rFonts w:ascii="Book Antiqua" w:hAnsi="Book Antiqua"/>
          <w:lang w:val="en-GB"/>
        </w:rPr>
      </w:pPr>
    </w:p>
    <w:p w:rsidR="00CD2A35" w:rsidRDefault="00885896" w:rsidP="00F51246">
      <w:pPr>
        <w:pStyle w:val="Geenafstand"/>
        <w:ind w:firstLine="567"/>
        <w:rPr>
          <w:rFonts w:ascii="Book Antiqua" w:hAnsi="Book Antiqua"/>
          <w:lang w:val="en-GB"/>
        </w:rPr>
      </w:pPr>
      <w:r>
        <w:rPr>
          <w:rFonts w:ascii="Book Antiqua" w:hAnsi="Book Antiqua"/>
          <w:lang w:val="en-GB"/>
        </w:rPr>
        <w:t>Discrimination</w:t>
      </w:r>
      <w:r w:rsidR="00CD2A35" w:rsidRPr="00AC4B44">
        <w:rPr>
          <w:rFonts w:ascii="Book Antiqua" w:hAnsi="Book Antiqua"/>
          <w:lang w:val="en-GB"/>
        </w:rPr>
        <w:t xml:space="preserve">: </w:t>
      </w:r>
    </w:p>
    <w:p w:rsidR="00382676" w:rsidRDefault="00382676" w:rsidP="00F51246">
      <w:pPr>
        <w:pStyle w:val="Geenafstand"/>
        <w:ind w:left="567"/>
        <w:rPr>
          <w:rFonts w:ascii="Book Antiqua" w:hAnsi="Book Antiqua"/>
          <w:lang w:val="en-GB"/>
        </w:rPr>
      </w:pPr>
      <w:r>
        <w:rPr>
          <w:rFonts w:ascii="Book Antiqua" w:hAnsi="Book Antiqua"/>
          <w:lang w:val="en-GB"/>
        </w:rPr>
        <w:t>As described in the Merriam-Webster dictionary, “discrimination is the practice</w:t>
      </w:r>
      <w:r w:rsidR="00F51246">
        <w:rPr>
          <w:rFonts w:ascii="Book Antiqua" w:hAnsi="Book Antiqua"/>
          <w:lang w:val="en-GB"/>
        </w:rPr>
        <w:t xml:space="preserve"> of unfairly treating a person or group of people differently from other people or groups of people”. </w:t>
      </w:r>
      <w:r w:rsidR="00F51246">
        <w:rPr>
          <w:rStyle w:val="Voetnootmarkering"/>
          <w:rFonts w:ascii="Book Antiqua" w:hAnsi="Book Antiqua"/>
          <w:lang w:val="en-GB"/>
        </w:rPr>
        <w:footnoteReference w:id="3"/>
      </w:r>
    </w:p>
    <w:p w:rsidR="00F51246" w:rsidRDefault="00F51246" w:rsidP="00F51246">
      <w:pPr>
        <w:pStyle w:val="Geenafstand"/>
        <w:ind w:left="567"/>
        <w:rPr>
          <w:rFonts w:ascii="Book Antiqua" w:hAnsi="Book Antiqua"/>
          <w:lang w:val="en-GB"/>
        </w:rPr>
      </w:pPr>
    </w:p>
    <w:p w:rsidR="00CB4814" w:rsidRDefault="00F51246" w:rsidP="00F51246">
      <w:pPr>
        <w:pStyle w:val="Geenafstand"/>
        <w:ind w:firstLine="567"/>
        <w:rPr>
          <w:rFonts w:ascii="Book Antiqua" w:hAnsi="Book Antiqua"/>
          <w:lang w:val="en-GB"/>
        </w:rPr>
      </w:pPr>
      <w:r>
        <w:rPr>
          <w:rFonts w:ascii="Book Antiqua" w:hAnsi="Book Antiqua"/>
          <w:lang w:val="en-GB"/>
        </w:rPr>
        <w:t>Kurdish People</w:t>
      </w:r>
      <w:r w:rsidR="00CB4814">
        <w:rPr>
          <w:rFonts w:ascii="Book Antiqua" w:hAnsi="Book Antiqua"/>
          <w:lang w:val="en-GB"/>
        </w:rPr>
        <w:t xml:space="preserve">: </w:t>
      </w:r>
    </w:p>
    <w:p w:rsidR="00C96D96" w:rsidRDefault="00F51246" w:rsidP="008C50F3">
      <w:pPr>
        <w:pStyle w:val="Geenafstand"/>
        <w:spacing w:line="276" w:lineRule="auto"/>
        <w:ind w:left="567"/>
        <w:rPr>
          <w:rFonts w:ascii="Book Antiqua" w:hAnsi="Book Antiqua"/>
          <w:lang w:val="en-GB"/>
        </w:rPr>
      </w:pPr>
      <w:r>
        <w:rPr>
          <w:rFonts w:ascii="Book Antiqua" w:hAnsi="Book Antiqua"/>
          <w:lang w:val="en-GB"/>
        </w:rPr>
        <w:t xml:space="preserve">Fourth largest ethnic group in the Middle East. </w:t>
      </w:r>
      <w:r w:rsidR="008C50F3">
        <w:rPr>
          <w:rFonts w:ascii="Book Antiqua" w:hAnsi="Book Antiqua"/>
          <w:lang w:val="en-GB"/>
        </w:rPr>
        <w:t>They f</w:t>
      </w:r>
      <w:r>
        <w:rPr>
          <w:rFonts w:ascii="Book Antiqua" w:hAnsi="Book Antiqua"/>
          <w:lang w:val="en-GB"/>
        </w:rPr>
        <w:t xml:space="preserve">ace racial discrimination, in various degrees, depending on which country they inhabit. </w:t>
      </w:r>
    </w:p>
    <w:p w:rsidR="00C96D96" w:rsidRDefault="00C96D96" w:rsidP="00C96D96">
      <w:pPr>
        <w:pStyle w:val="Geenafstand"/>
        <w:spacing w:line="276" w:lineRule="auto"/>
        <w:rPr>
          <w:rFonts w:ascii="Book Antiqua" w:hAnsi="Book Antiqua"/>
          <w:lang w:val="en-GB"/>
        </w:rPr>
      </w:pPr>
    </w:p>
    <w:p w:rsidR="00455ADF" w:rsidRDefault="00455ADF" w:rsidP="00C96D96">
      <w:pPr>
        <w:pStyle w:val="Geenafstand"/>
        <w:spacing w:line="276" w:lineRule="auto"/>
        <w:ind w:firstLine="567"/>
        <w:rPr>
          <w:rFonts w:ascii="Book Antiqua" w:hAnsi="Book Antiqua"/>
          <w:lang w:val="en-GB"/>
        </w:rPr>
      </w:pPr>
    </w:p>
    <w:p w:rsidR="002F4F8F" w:rsidRDefault="00F51246" w:rsidP="00C96D96">
      <w:pPr>
        <w:pStyle w:val="Geenafstand"/>
        <w:spacing w:line="276" w:lineRule="auto"/>
        <w:ind w:firstLine="567"/>
        <w:rPr>
          <w:rFonts w:ascii="Book Antiqua" w:hAnsi="Book Antiqua"/>
          <w:lang w:val="en-GB"/>
        </w:rPr>
      </w:pPr>
      <w:r>
        <w:rPr>
          <w:rFonts w:ascii="Book Antiqua" w:hAnsi="Book Antiqua"/>
          <w:lang w:val="en-GB"/>
        </w:rPr>
        <w:t>Kurdistan</w:t>
      </w:r>
      <w:r w:rsidR="002F4F8F">
        <w:rPr>
          <w:rFonts w:ascii="Book Antiqua" w:hAnsi="Book Antiqua"/>
          <w:lang w:val="en-GB"/>
        </w:rPr>
        <w:t xml:space="preserve">: </w:t>
      </w:r>
    </w:p>
    <w:p w:rsidR="00C96D96" w:rsidRDefault="00A12E9B" w:rsidP="00F9347F">
      <w:pPr>
        <w:pStyle w:val="Geenafstand"/>
        <w:spacing w:line="276" w:lineRule="auto"/>
        <w:ind w:left="567"/>
        <w:rPr>
          <w:rFonts w:ascii="Book Antiqua" w:hAnsi="Book Antiqua"/>
          <w:lang w:val="en-GB"/>
        </w:rPr>
      </w:pPr>
      <w:r>
        <w:rPr>
          <w:rFonts w:ascii="Book Antiqua" w:hAnsi="Book Antiqua"/>
          <w:lang w:val="en-GB"/>
        </w:rPr>
        <w:t>The name given to a</w:t>
      </w:r>
      <w:r w:rsidR="00C96D96">
        <w:rPr>
          <w:rFonts w:ascii="Book Antiqua" w:hAnsi="Book Antiqua"/>
          <w:lang w:val="en-GB"/>
        </w:rPr>
        <w:t xml:space="preserve"> Kurdish State. Currently, there exists a </w:t>
      </w:r>
      <w:r>
        <w:rPr>
          <w:rFonts w:ascii="Book Antiqua" w:hAnsi="Book Antiqua"/>
          <w:lang w:val="en-GB"/>
        </w:rPr>
        <w:t xml:space="preserve">regional government in Iraq called the Kurdistan Regional Government (KRG). Iraq’s Constitution recognizes the KRG as the ruling body in this part of Iraq, though Kurdistan is still not an independent state. </w:t>
      </w:r>
    </w:p>
    <w:p w:rsidR="00996707" w:rsidRDefault="00996707" w:rsidP="00996707">
      <w:pPr>
        <w:pStyle w:val="Geenafstand"/>
        <w:spacing w:line="276" w:lineRule="auto"/>
        <w:ind w:firstLine="567"/>
        <w:rPr>
          <w:rFonts w:ascii="Book Antiqua" w:hAnsi="Book Antiqua"/>
          <w:lang w:val="en-GB"/>
        </w:rPr>
      </w:pPr>
    </w:p>
    <w:p w:rsidR="00713602" w:rsidRDefault="00443C16" w:rsidP="00996707">
      <w:pPr>
        <w:pStyle w:val="Geenafstand"/>
        <w:spacing w:line="276" w:lineRule="auto"/>
        <w:ind w:firstLine="567"/>
        <w:rPr>
          <w:rFonts w:ascii="Book Antiqua" w:hAnsi="Book Antiqua"/>
          <w:lang w:val="en-GB"/>
        </w:rPr>
      </w:pPr>
      <w:r>
        <w:rPr>
          <w:rFonts w:ascii="Book Antiqua" w:hAnsi="Book Antiqua"/>
          <w:lang w:val="en-GB"/>
        </w:rPr>
        <w:t>Repression:</w:t>
      </w:r>
      <w:r w:rsidR="00713602">
        <w:rPr>
          <w:rFonts w:ascii="Book Antiqua" w:hAnsi="Book Antiqua"/>
          <w:lang w:val="en-GB"/>
        </w:rPr>
        <w:t xml:space="preserve"> </w:t>
      </w:r>
    </w:p>
    <w:p w:rsidR="00331382" w:rsidRDefault="00443C16" w:rsidP="00331382">
      <w:pPr>
        <w:pStyle w:val="Geenafstand"/>
        <w:spacing w:line="276" w:lineRule="auto"/>
        <w:ind w:left="567"/>
        <w:rPr>
          <w:rFonts w:ascii="Book Antiqua" w:hAnsi="Book Antiqua"/>
          <w:lang w:val="en-GB"/>
        </w:rPr>
      </w:pPr>
      <w:r>
        <w:rPr>
          <w:rFonts w:ascii="Book Antiqua" w:hAnsi="Book Antiqua"/>
          <w:lang w:val="en-GB"/>
        </w:rPr>
        <w:t>The state of being controlled by force, as defined by the Merriam-Webster dictionary.</w:t>
      </w:r>
      <w:r>
        <w:rPr>
          <w:rStyle w:val="Voetnootmarkering"/>
          <w:rFonts w:ascii="Book Antiqua" w:hAnsi="Book Antiqua"/>
          <w:lang w:val="en-GB"/>
        </w:rPr>
        <w:footnoteReference w:id="4"/>
      </w:r>
    </w:p>
    <w:p w:rsidR="00295ADA" w:rsidRPr="00295ADA" w:rsidRDefault="00295ADA" w:rsidP="005C0AD4">
      <w:pPr>
        <w:pStyle w:val="Geenafstand"/>
        <w:spacing w:line="360" w:lineRule="auto"/>
        <w:rPr>
          <w:rFonts w:ascii="Cambria" w:hAnsi="Cambria"/>
          <w:lang w:val="en-GB"/>
        </w:rPr>
      </w:pPr>
    </w:p>
    <w:p w:rsidR="006D4CAD" w:rsidRDefault="00FF5576" w:rsidP="00A02002">
      <w:pPr>
        <w:pStyle w:val="Geenafstand"/>
        <w:spacing w:line="360" w:lineRule="auto"/>
        <w:ind w:left="567"/>
        <w:rPr>
          <w:rFonts w:ascii="Book Antiqua" w:hAnsi="Book Antiqua" w:cs="Arial"/>
          <w:b/>
          <w:sz w:val="28"/>
          <w:szCs w:val="32"/>
          <w:lang w:val="en-GB"/>
        </w:rPr>
      </w:pPr>
      <w:r w:rsidRPr="001B7873">
        <w:rPr>
          <w:rFonts w:ascii="Book Antiqua" w:hAnsi="Book Antiqua" w:cs="Arial"/>
          <w:b/>
          <w:sz w:val="28"/>
          <w:szCs w:val="32"/>
          <w:lang w:val="en-GB"/>
        </w:rPr>
        <w:t>General Overview</w:t>
      </w:r>
    </w:p>
    <w:p w:rsidR="005C0AD4" w:rsidRDefault="005C0AD4" w:rsidP="00A02002">
      <w:pPr>
        <w:pStyle w:val="Geenafstand"/>
        <w:spacing w:line="360" w:lineRule="auto"/>
        <w:ind w:left="567"/>
        <w:rPr>
          <w:rFonts w:ascii="Book Antiqua" w:hAnsi="Book Antiqua" w:cs="Arial"/>
          <w:lang w:val="en-GB"/>
        </w:rPr>
      </w:pPr>
      <w:r>
        <w:rPr>
          <w:rFonts w:ascii="Book Antiqua" w:hAnsi="Book Antiqua" w:cs="Arial"/>
          <w:b/>
          <w:sz w:val="28"/>
          <w:szCs w:val="32"/>
          <w:lang w:val="en-GB"/>
        </w:rPr>
        <w:tab/>
      </w:r>
      <w:r>
        <w:rPr>
          <w:rFonts w:ascii="Book Antiqua" w:hAnsi="Book Antiqua" w:cs="Arial"/>
          <w:b/>
          <w:sz w:val="28"/>
          <w:szCs w:val="32"/>
          <w:lang w:val="en-GB"/>
        </w:rPr>
        <w:tab/>
      </w:r>
      <w:r>
        <w:rPr>
          <w:rFonts w:ascii="Book Antiqua" w:hAnsi="Book Antiqua" w:cs="Arial"/>
          <w:lang w:val="en-GB"/>
        </w:rPr>
        <w:t xml:space="preserve">The Kurdish people </w:t>
      </w:r>
      <w:r w:rsidR="00C87E58">
        <w:rPr>
          <w:rFonts w:ascii="Book Antiqua" w:hAnsi="Book Antiqua" w:cs="Arial"/>
          <w:lang w:val="en-GB"/>
        </w:rPr>
        <w:t>date back to 612 B.C. Traditionally nomadic, they herded sheep until forced to settle down in the early 20</w:t>
      </w:r>
      <w:r w:rsidR="00C87E58" w:rsidRPr="00C87E58">
        <w:rPr>
          <w:rFonts w:ascii="Book Antiqua" w:hAnsi="Book Antiqua" w:cs="Arial"/>
          <w:vertAlign w:val="superscript"/>
          <w:lang w:val="en-GB"/>
        </w:rPr>
        <w:t>th</w:t>
      </w:r>
      <w:r w:rsidR="00C87E58">
        <w:rPr>
          <w:rFonts w:ascii="Book Antiqua" w:hAnsi="Book Antiqua" w:cs="Arial"/>
          <w:lang w:val="en-GB"/>
        </w:rPr>
        <w:t xml:space="preserve"> century due to the creation of new states’ borders. </w:t>
      </w:r>
      <w:r w:rsidR="00A374F5">
        <w:rPr>
          <w:rFonts w:ascii="Book Antiqua" w:hAnsi="Book Antiqua" w:cs="Arial"/>
          <w:lang w:val="en-GB"/>
        </w:rPr>
        <w:t>Historically, the Kurdish people were recognized for their military prowess. Today, they form</w:t>
      </w:r>
      <w:r>
        <w:rPr>
          <w:rFonts w:ascii="Book Antiqua" w:hAnsi="Book Antiqua" w:cs="Arial"/>
          <w:lang w:val="en-GB"/>
        </w:rPr>
        <w:t xml:space="preserve"> a very large part of Middle Eastern soc</w:t>
      </w:r>
      <w:r w:rsidR="00E2459D">
        <w:rPr>
          <w:rFonts w:ascii="Book Antiqua" w:hAnsi="Book Antiqua" w:cs="Arial"/>
          <w:lang w:val="en-GB"/>
        </w:rPr>
        <w:t xml:space="preserve">iety. They represent 18 per cent of Turkish society </w:t>
      </w:r>
      <w:r w:rsidR="00E2459D">
        <w:rPr>
          <w:rStyle w:val="Voetnootmarkering"/>
          <w:rFonts w:ascii="Book Antiqua" w:hAnsi="Book Antiqua"/>
          <w:lang w:val="en-GB"/>
        </w:rPr>
        <w:footnoteReference w:id="5"/>
      </w:r>
      <w:r w:rsidR="00E2459D">
        <w:rPr>
          <w:rFonts w:ascii="Book Antiqua" w:hAnsi="Book Antiqua" w:cs="Arial"/>
          <w:lang w:val="en-GB"/>
        </w:rPr>
        <w:t xml:space="preserve">, </w:t>
      </w:r>
      <w:r w:rsidR="00472789">
        <w:rPr>
          <w:rFonts w:ascii="Book Antiqua" w:hAnsi="Book Antiqua" w:cs="Arial"/>
          <w:lang w:val="en-GB"/>
        </w:rPr>
        <w:t xml:space="preserve">15 to 20 per cent of Iraqi society, </w:t>
      </w:r>
      <w:r w:rsidR="0001307D">
        <w:rPr>
          <w:rFonts w:ascii="Book Antiqua" w:hAnsi="Book Antiqua" w:cs="Arial"/>
          <w:lang w:val="en-GB"/>
        </w:rPr>
        <w:t>less than 8 per cent of Syrian society, and 1.1 per cent of Armenian society.</w:t>
      </w:r>
      <w:r w:rsidR="005A06D9">
        <w:rPr>
          <w:rFonts w:ascii="Book Antiqua" w:hAnsi="Book Antiqua" w:cs="Arial"/>
          <w:lang w:val="en-GB"/>
        </w:rPr>
        <w:t xml:space="preserve"> Surely, they are a minority group in all regions, yet </w:t>
      </w:r>
      <w:r w:rsidR="008C50F3">
        <w:rPr>
          <w:rFonts w:ascii="Book Antiqua" w:hAnsi="Book Antiqua" w:cs="Arial"/>
          <w:lang w:val="en-GB"/>
        </w:rPr>
        <w:t xml:space="preserve">they </w:t>
      </w:r>
      <w:r w:rsidR="005A06D9">
        <w:rPr>
          <w:rFonts w:ascii="Book Antiqua" w:hAnsi="Book Antiqua" w:cs="Arial"/>
          <w:lang w:val="en-GB"/>
        </w:rPr>
        <w:t xml:space="preserve">are present. They have their own language, though not one dialect. They share a culture and a heritage. </w:t>
      </w:r>
      <w:r w:rsidR="00C72F12">
        <w:rPr>
          <w:rFonts w:ascii="Book Antiqua" w:hAnsi="Book Antiqua" w:cs="Arial"/>
          <w:lang w:val="en-GB"/>
        </w:rPr>
        <w:t xml:space="preserve">Further, they have often been labelled as the largest ethnic group in the world without a country to call their own. However, the greatest injustice done to this people is their treatment as second-class citizens. </w:t>
      </w:r>
      <w:r w:rsidR="00913026">
        <w:rPr>
          <w:rFonts w:ascii="Book Antiqua" w:hAnsi="Book Antiqua" w:cs="Arial"/>
          <w:lang w:val="en-GB"/>
        </w:rPr>
        <w:t xml:space="preserve">They have faced discrimination </w:t>
      </w:r>
      <w:r w:rsidR="003C2EB9">
        <w:rPr>
          <w:rFonts w:ascii="Book Antiqua" w:hAnsi="Book Antiqua" w:cs="Arial"/>
          <w:lang w:val="en-GB"/>
        </w:rPr>
        <w:t>since before the 20</w:t>
      </w:r>
      <w:r w:rsidR="003C2EB9" w:rsidRPr="003C2EB9">
        <w:rPr>
          <w:rFonts w:ascii="Book Antiqua" w:hAnsi="Book Antiqua" w:cs="Arial"/>
          <w:vertAlign w:val="superscript"/>
          <w:lang w:val="en-GB"/>
        </w:rPr>
        <w:t>th</w:t>
      </w:r>
      <w:r w:rsidR="003C2EB9">
        <w:rPr>
          <w:rFonts w:ascii="Book Antiqua" w:hAnsi="Book Antiqua" w:cs="Arial"/>
          <w:lang w:val="en-GB"/>
        </w:rPr>
        <w:t xml:space="preserve"> century, but after the dissolution of the Ottoman Empire, this devolved into </w:t>
      </w:r>
      <w:r w:rsidR="0070055D">
        <w:rPr>
          <w:rFonts w:ascii="Book Antiqua" w:hAnsi="Book Antiqua" w:cs="Arial"/>
          <w:lang w:val="en-GB"/>
        </w:rPr>
        <w:t xml:space="preserve">violence and </w:t>
      </w:r>
      <w:r w:rsidR="00EF7F4F">
        <w:rPr>
          <w:rFonts w:ascii="Book Antiqua" w:hAnsi="Book Antiqua" w:cs="Arial"/>
          <w:lang w:val="en-GB"/>
        </w:rPr>
        <w:t xml:space="preserve">intolerance. </w:t>
      </w:r>
      <w:r w:rsidR="000F24A6">
        <w:rPr>
          <w:rFonts w:ascii="Book Antiqua" w:hAnsi="Book Antiqua" w:cs="Arial"/>
          <w:lang w:val="en-GB"/>
        </w:rPr>
        <w:t>Without a country to call their own, the Kurdish people have been grossly mistreated</w:t>
      </w:r>
      <w:r w:rsidR="009A3115">
        <w:rPr>
          <w:rFonts w:ascii="Book Antiqua" w:hAnsi="Book Antiqua" w:cs="Arial"/>
          <w:lang w:val="en-GB"/>
        </w:rPr>
        <w:t xml:space="preserve">; their language and culture </w:t>
      </w:r>
      <w:r w:rsidR="008C50F3">
        <w:rPr>
          <w:rFonts w:ascii="Book Antiqua" w:hAnsi="Book Antiqua" w:cs="Arial"/>
          <w:lang w:val="en-GB"/>
        </w:rPr>
        <w:t>have been</w:t>
      </w:r>
      <w:r w:rsidR="009A3115">
        <w:rPr>
          <w:rFonts w:ascii="Book Antiqua" w:hAnsi="Book Antiqua" w:cs="Arial"/>
          <w:lang w:val="en-GB"/>
        </w:rPr>
        <w:t xml:space="preserve"> banned and their practices branded as illegal. This, of course, </w:t>
      </w:r>
      <w:r w:rsidR="000F24A6">
        <w:rPr>
          <w:rFonts w:ascii="Book Antiqua" w:hAnsi="Book Antiqua" w:cs="Arial"/>
          <w:lang w:val="en-GB"/>
        </w:rPr>
        <w:t>is the heart of the issue.</w:t>
      </w:r>
      <w:r w:rsidR="0091460B">
        <w:rPr>
          <w:rFonts w:ascii="Book Antiqua" w:hAnsi="Book Antiqua" w:cs="Arial"/>
          <w:lang w:val="en-GB"/>
        </w:rPr>
        <w:t xml:space="preserve"> </w:t>
      </w:r>
    </w:p>
    <w:p w:rsidR="0091460B" w:rsidRDefault="0091460B" w:rsidP="00A02002">
      <w:pPr>
        <w:pStyle w:val="Geenafstand"/>
        <w:spacing w:line="360" w:lineRule="auto"/>
        <w:ind w:left="567"/>
        <w:rPr>
          <w:rFonts w:ascii="Book Antiqua" w:hAnsi="Book Antiqua" w:cs="Arial"/>
          <w:lang w:val="en-GB"/>
        </w:rPr>
      </w:pPr>
      <w:r>
        <w:rPr>
          <w:rFonts w:ascii="Book Antiqua" w:hAnsi="Book Antiqua" w:cs="Arial"/>
          <w:lang w:val="en-GB"/>
        </w:rPr>
        <w:tab/>
      </w:r>
      <w:r w:rsidR="0040235C">
        <w:rPr>
          <w:rFonts w:ascii="Book Antiqua" w:hAnsi="Book Antiqua" w:cs="Arial"/>
          <w:lang w:val="en-GB"/>
        </w:rPr>
        <w:tab/>
      </w:r>
      <w:r>
        <w:rPr>
          <w:rFonts w:ascii="Book Antiqua" w:hAnsi="Book Antiqua" w:cs="Arial"/>
          <w:lang w:val="en-GB"/>
        </w:rPr>
        <w:t>In the 19</w:t>
      </w:r>
      <w:r w:rsidRPr="0091460B">
        <w:rPr>
          <w:rFonts w:ascii="Book Antiqua" w:hAnsi="Book Antiqua" w:cs="Arial"/>
          <w:vertAlign w:val="superscript"/>
          <w:lang w:val="en-GB"/>
        </w:rPr>
        <w:t>th</w:t>
      </w:r>
      <w:r>
        <w:rPr>
          <w:rFonts w:ascii="Book Antiqua" w:hAnsi="Book Antiqua" w:cs="Arial"/>
          <w:lang w:val="en-GB"/>
        </w:rPr>
        <w:t xml:space="preserve"> century, the Kurds enjoyed, if not full autonomy, a relative liberty in the Ottoman Empire</w:t>
      </w:r>
      <w:r w:rsidR="0011149A">
        <w:rPr>
          <w:rFonts w:ascii="Book Antiqua" w:hAnsi="Book Antiqua" w:cs="Arial"/>
          <w:lang w:val="en-GB"/>
        </w:rPr>
        <w:t>. In the latter part of the century, the first Kurdish revolt in the Empire is recorded, though it was suppressed and the Kurdish wish for politic</w:t>
      </w:r>
      <w:r w:rsidR="00C73B0F">
        <w:rPr>
          <w:rFonts w:ascii="Book Antiqua" w:hAnsi="Book Antiqua" w:cs="Arial"/>
          <w:lang w:val="en-GB"/>
        </w:rPr>
        <w:t>al autonomy was never reached. F</w:t>
      </w:r>
      <w:r w:rsidR="004B3E6A">
        <w:rPr>
          <w:rFonts w:ascii="Book Antiqua" w:hAnsi="Book Antiqua" w:cs="Arial"/>
          <w:lang w:val="en-GB"/>
        </w:rPr>
        <w:t>rom 1916 to 1934, many</w:t>
      </w:r>
      <w:r w:rsidR="00C73B0F">
        <w:rPr>
          <w:rFonts w:ascii="Book Antiqua" w:hAnsi="Book Antiqua" w:cs="Arial"/>
          <w:lang w:val="en-GB"/>
        </w:rPr>
        <w:t xml:space="preserve"> Kurds in Turkey were deported </w:t>
      </w:r>
      <w:r w:rsidR="004B3E6A">
        <w:rPr>
          <w:rFonts w:ascii="Book Antiqua" w:hAnsi="Book Antiqua" w:cs="Arial"/>
          <w:lang w:val="en-GB"/>
        </w:rPr>
        <w:t xml:space="preserve">by the Young Turks, from Eastern to Western Turkey. </w:t>
      </w:r>
      <w:r w:rsidR="007853D7">
        <w:rPr>
          <w:rFonts w:ascii="Book Antiqua" w:hAnsi="Book Antiqua" w:cs="Arial"/>
          <w:lang w:val="en-GB"/>
        </w:rPr>
        <w:t xml:space="preserve">Once they were deported, the government then settled Arab Turks in the zones up to that point occupied by Kurds, to </w:t>
      </w:r>
      <w:r w:rsidR="007853D7">
        <w:rPr>
          <w:rFonts w:ascii="Book Antiqua" w:hAnsi="Book Antiqua" w:cs="Arial"/>
          <w:lang w:val="en-GB"/>
        </w:rPr>
        <w:lastRenderedPageBreak/>
        <w:t>arabize the region.</w:t>
      </w:r>
      <w:r w:rsidR="0040235C">
        <w:rPr>
          <w:rFonts w:ascii="Book Antiqua" w:hAnsi="Book Antiqua" w:cs="Arial"/>
          <w:lang w:val="en-GB"/>
        </w:rPr>
        <w:t xml:space="preserve"> This type of event would characterize th</w:t>
      </w:r>
      <w:r w:rsidR="00C73B0F">
        <w:rPr>
          <w:rFonts w:ascii="Book Antiqua" w:hAnsi="Book Antiqua" w:cs="Arial"/>
          <w:lang w:val="en-GB"/>
        </w:rPr>
        <w:t>e coming years and situation of</w:t>
      </w:r>
      <w:r w:rsidR="0040235C">
        <w:rPr>
          <w:rFonts w:ascii="Book Antiqua" w:hAnsi="Book Antiqua" w:cs="Arial"/>
          <w:lang w:val="en-GB"/>
        </w:rPr>
        <w:t xml:space="preserve"> the Kurdish people.</w:t>
      </w:r>
    </w:p>
    <w:p w:rsidR="003C1359" w:rsidRDefault="003C1359" w:rsidP="00C561C8">
      <w:pPr>
        <w:pStyle w:val="Geenafstand"/>
        <w:spacing w:line="360" w:lineRule="auto"/>
        <w:ind w:left="567"/>
        <w:rPr>
          <w:rFonts w:ascii="Book Antiqua" w:hAnsi="Book Antiqua" w:cs="Arial"/>
          <w:lang w:val="en-GB"/>
        </w:rPr>
      </w:pPr>
      <w:r>
        <w:rPr>
          <w:rFonts w:ascii="Book Antiqua" w:hAnsi="Book Antiqua" w:cs="Arial"/>
          <w:lang w:val="en-GB"/>
        </w:rPr>
        <w:tab/>
      </w:r>
      <w:r>
        <w:rPr>
          <w:rFonts w:ascii="Book Antiqua" w:hAnsi="Book Antiqua" w:cs="Arial"/>
          <w:lang w:val="en-GB"/>
        </w:rPr>
        <w:tab/>
        <w:t>After World War 1, the treaty of Sevres (1920) provided for a sovereign Kurdish State, however, this treaty was never implemented internationally, and was replaced by the treat of Lausanne</w:t>
      </w:r>
      <w:r w:rsidR="000D2D4C">
        <w:rPr>
          <w:rFonts w:ascii="Book Antiqua" w:hAnsi="Book Antiqua" w:cs="Arial"/>
          <w:lang w:val="en-GB"/>
        </w:rPr>
        <w:t xml:space="preserve"> (1923)</w:t>
      </w:r>
      <w:r>
        <w:rPr>
          <w:rFonts w:ascii="Book Antiqua" w:hAnsi="Book Antiqua" w:cs="Arial"/>
          <w:lang w:val="en-GB"/>
        </w:rPr>
        <w:t xml:space="preserve">, which does not include recognition of a separate Kurdish state. </w:t>
      </w:r>
      <w:r w:rsidR="00555D90">
        <w:rPr>
          <w:rStyle w:val="Voetnootmarkering"/>
          <w:rFonts w:ascii="Book Antiqua" w:hAnsi="Book Antiqua"/>
          <w:lang w:val="en-GB"/>
        </w:rPr>
        <w:footnoteReference w:id="6"/>
      </w:r>
      <w:r w:rsidR="00C561C8">
        <w:rPr>
          <w:rFonts w:ascii="Book Antiqua" w:hAnsi="Book Antiqua" w:cs="Arial"/>
          <w:lang w:val="en-GB"/>
        </w:rPr>
        <w:t xml:space="preserve"> Instead, the Ottoman Empire was broken up into the modern Middle Eastern countries. As such, the Kurdish people were divided into several countries</w:t>
      </w:r>
      <w:r w:rsidR="004E078C">
        <w:rPr>
          <w:rFonts w:ascii="Book Antiqua" w:hAnsi="Book Antiqua" w:cs="Arial"/>
          <w:lang w:val="en-GB"/>
        </w:rPr>
        <w:t xml:space="preserve">, </w:t>
      </w:r>
      <w:r w:rsidR="00455ADF">
        <w:rPr>
          <w:rFonts w:ascii="Book Antiqua" w:hAnsi="Book Antiqua" w:cs="Arial"/>
          <w:lang w:val="en-GB"/>
        </w:rPr>
        <w:t xml:space="preserve">separated from one another. </w:t>
      </w:r>
      <w:r w:rsidR="000D2D4C">
        <w:rPr>
          <w:rFonts w:ascii="Book Antiqua" w:hAnsi="Book Antiqua" w:cs="Arial"/>
          <w:lang w:val="en-GB"/>
        </w:rPr>
        <w:t xml:space="preserve">As of 2016, the Kurds inhabit </w:t>
      </w:r>
      <w:r w:rsidR="00BF09E1">
        <w:rPr>
          <w:rFonts w:ascii="Book Antiqua" w:hAnsi="Book Antiqua" w:cs="Arial"/>
          <w:lang w:val="en-GB"/>
        </w:rPr>
        <w:t xml:space="preserve">Armenia, Iran, Iraq, Syria, </w:t>
      </w:r>
      <w:r w:rsidR="003509E8">
        <w:rPr>
          <w:rFonts w:ascii="Book Antiqua" w:hAnsi="Book Antiqua" w:cs="Arial"/>
          <w:lang w:val="en-GB"/>
        </w:rPr>
        <w:t>and Turkey</w:t>
      </w:r>
      <w:r w:rsidR="00C561C8">
        <w:rPr>
          <w:rFonts w:ascii="Book Antiqua" w:hAnsi="Book Antiqua" w:cs="Arial"/>
          <w:lang w:val="en-GB"/>
        </w:rPr>
        <w:t xml:space="preserve">. </w:t>
      </w:r>
      <w:r w:rsidR="000D2D4C">
        <w:rPr>
          <w:rFonts w:ascii="Book Antiqua" w:hAnsi="Book Antiqua" w:cs="Arial"/>
          <w:lang w:val="en-GB"/>
        </w:rPr>
        <w:t xml:space="preserve">They are not all treated in the same way in each of these states. Their situation </w:t>
      </w:r>
      <w:r w:rsidR="00147FB9">
        <w:rPr>
          <w:rFonts w:ascii="Book Antiqua" w:hAnsi="Book Antiqua" w:cs="Arial"/>
          <w:lang w:val="en-GB"/>
        </w:rPr>
        <w:t>differ</w:t>
      </w:r>
      <w:r w:rsidR="000D2D4C">
        <w:rPr>
          <w:rFonts w:ascii="Book Antiqua" w:hAnsi="Book Antiqua" w:cs="Arial"/>
          <w:lang w:val="en-GB"/>
        </w:rPr>
        <w:t>s</w:t>
      </w:r>
      <w:r w:rsidR="00147FB9">
        <w:rPr>
          <w:rFonts w:ascii="Book Antiqua" w:hAnsi="Book Antiqua" w:cs="Arial"/>
          <w:lang w:val="en-GB"/>
        </w:rPr>
        <w:t xml:space="preserve"> from place to place, and for one to fully describe the true situation of the Kurdish people, one must portray it in each state.</w:t>
      </w:r>
    </w:p>
    <w:p w:rsidR="00BF09E1" w:rsidRDefault="00BF226D" w:rsidP="00C561C8">
      <w:pPr>
        <w:pStyle w:val="Geenafstand"/>
        <w:spacing w:line="360" w:lineRule="auto"/>
        <w:ind w:left="567"/>
        <w:rPr>
          <w:rFonts w:ascii="Book Antiqua" w:hAnsi="Book Antiqua" w:cs="Arial"/>
          <w:lang w:val="en-GB"/>
        </w:rPr>
      </w:pPr>
      <w:r>
        <w:rPr>
          <w:rFonts w:ascii="Book Antiqua" w:hAnsi="Book Antiqua" w:cs="Arial"/>
          <w:lang w:val="en-GB"/>
        </w:rPr>
        <w:tab/>
      </w:r>
      <w:r>
        <w:rPr>
          <w:rFonts w:ascii="Book Antiqua" w:hAnsi="Book Antiqua" w:cs="Arial"/>
          <w:lang w:val="en-GB"/>
        </w:rPr>
        <w:tab/>
        <w:t xml:space="preserve">First, in Armenia, the relations with the Kurds are tame. There is no forced arabisation, nor violence within the communities towards Kurdish people. </w:t>
      </w:r>
      <w:r w:rsidR="00CA7DED">
        <w:rPr>
          <w:rFonts w:ascii="Book Antiqua" w:hAnsi="Book Antiqua" w:cs="Arial"/>
          <w:lang w:val="en-GB"/>
        </w:rPr>
        <w:t>For example, in 1969, at the Armenian Academy of Sciences, a department of Kurdish studies was founded.</w:t>
      </w:r>
      <w:r w:rsidR="00D44B02">
        <w:rPr>
          <w:rFonts w:ascii="Book Antiqua" w:hAnsi="Book Antiqua" w:cs="Arial"/>
          <w:lang w:val="en-GB"/>
        </w:rPr>
        <w:t xml:space="preserve"> The Kurdish represent a small percentage of Armenia, but are treated as any other citizen of the country.</w:t>
      </w:r>
      <w:r w:rsidR="00082AE4">
        <w:rPr>
          <w:rFonts w:ascii="Book Antiqua" w:hAnsi="Book Antiqua" w:cs="Arial"/>
          <w:lang w:val="en-GB"/>
        </w:rPr>
        <w:t xml:space="preserve"> That said, the Armenian government is known for its interference in peaceful protests, </w:t>
      </w:r>
      <w:r w:rsidR="00762A73">
        <w:rPr>
          <w:rFonts w:ascii="Book Antiqua" w:hAnsi="Book Antiqua" w:cs="Arial"/>
          <w:lang w:val="en-GB"/>
        </w:rPr>
        <w:t>and its ill treatment of prisoners. Further, reporters and journalists face the limitation of their free speech. Activists</w:t>
      </w:r>
      <w:r w:rsidR="00C87E58">
        <w:rPr>
          <w:rFonts w:ascii="Book Antiqua" w:hAnsi="Book Antiqua" w:cs="Arial"/>
          <w:lang w:val="en-GB"/>
        </w:rPr>
        <w:t xml:space="preserve"> face unfair imprisonment and unfair trials.</w:t>
      </w:r>
      <w:r w:rsidR="0056356B">
        <w:rPr>
          <w:rStyle w:val="Voetnootmarkering"/>
          <w:rFonts w:ascii="Book Antiqua" w:hAnsi="Book Antiqua"/>
          <w:lang w:val="en-GB"/>
        </w:rPr>
        <w:footnoteReference w:id="7"/>
      </w:r>
      <w:r w:rsidR="00C87E58">
        <w:rPr>
          <w:rFonts w:ascii="Book Antiqua" w:hAnsi="Book Antiqua" w:cs="Arial"/>
          <w:lang w:val="en-GB"/>
        </w:rPr>
        <w:t xml:space="preserve"> The situation for the Kurds is somewhat precarious, as there are a number of Kurdish activists in the country, who face being silenced. That is the situat</w:t>
      </w:r>
      <w:r w:rsidR="000D2D4C">
        <w:rPr>
          <w:rFonts w:ascii="Book Antiqua" w:hAnsi="Book Antiqua" w:cs="Arial"/>
          <w:lang w:val="en-GB"/>
        </w:rPr>
        <w:t>ion of the Kurdish people today in Armenia.</w:t>
      </w:r>
    </w:p>
    <w:p w:rsidR="00F94F2B" w:rsidRDefault="00F94F2B" w:rsidP="000E36EA">
      <w:pPr>
        <w:pStyle w:val="Geenafstand"/>
        <w:spacing w:line="360" w:lineRule="auto"/>
        <w:ind w:left="567"/>
        <w:rPr>
          <w:rFonts w:ascii="Book Antiqua" w:hAnsi="Book Antiqua" w:cs="Arial"/>
          <w:lang w:val="en-CA"/>
        </w:rPr>
      </w:pPr>
      <w:r>
        <w:rPr>
          <w:rFonts w:ascii="Book Antiqua" w:hAnsi="Book Antiqua" w:cs="Arial"/>
          <w:lang w:val="en-GB"/>
        </w:rPr>
        <w:tab/>
      </w:r>
      <w:r>
        <w:rPr>
          <w:rFonts w:ascii="Book Antiqua" w:hAnsi="Book Antiqua" w:cs="Arial"/>
          <w:lang w:val="en-GB"/>
        </w:rPr>
        <w:tab/>
        <w:t xml:space="preserve">Secondly, in Iran, the </w:t>
      </w:r>
      <w:r w:rsidR="0056356B">
        <w:rPr>
          <w:rFonts w:ascii="Book Antiqua" w:hAnsi="Book Antiqua" w:cs="Arial"/>
          <w:lang w:val="en-GB"/>
        </w:rPr>
        <w:t>Kurdish people</w:t>
      </w:r>
      <w:r w:rsidR="00F81C44">
        <w:rPr>
          <w:rFonts w:ascii="Book Antiqua" w:hAnsi="Book Antiqua" w:cs="Arial"/>
          <w:lang w:val="en-GB"/>
        </w:rPr>
        <w:t xml:space="preserve"> have gained in rece</w:t>
      </w:r>
      <w:r w:rsidR="00936A0A">
        <w:rPr>
          <w:rFonts w:ascii="Book Antiqua" w:hAnsi="Book Antiqua" w:cs="Arial"/>
          <w:lang w:val="en-GB"/>
        </w:rPr>
        <w:t xml:space="preserve">nt years more freedoms then </w:t>
      </w:r>
      <w:r w:rsidR="00F81C44">
        <w:rPr>
          <w:rFonts w:ascii="Book Antiqua" w:hAnsi="Book Antiqua" w:cs="Arial"/>
          <w:lang w:val="en-GB"/>
        </w:rPr>
        <w:t>previous</w:t>
      </w:r>
      <w:r w:rsidR="00936A0A">
        <w:rPr>
          <w:rFonts w:ascii="Book Antiqua" w:hAnsi="Book Antiqua" w:cs="Arial"/>
          <w:lang w:val="en-GB"/>
        </w:rPr>
        <w:t>ly</w:t>
      </w:r>
      <w:r w:rsidR="00F81C44">
        <w:rPr>
          <w:rFonts w:ascii="Book Antiqua" w:hAnsi="Book Antiqua" w:cs="Arial"/>
          <w:lang w:val="en-GB"/>
        </w:rPr>
        <w:t xml:space="preserve"> enjoyed.</w:t>
      </w:r>
      <w:r w:rsidR="00C14AF0">
        <w:rPr>
          <w:rFonts w:ascii="Book Antiqua" w:hAnsi="Book Antiqua" w:cs="Arial"/>
          <w:lang w:val="en-GB"/>
        </w:rPr>
        <w:t xml:space="preserve">  In 1945</w:t>
      </w:r>
      <w:r w:rsidR="000E36EA">
        <w:rPr>
          <w:rFonts w:ascii="Book Antiqua" w:hAnsi="Book Antiqua" w:cs="Arial"/>
          <w:lang w:val="en-GB"/>
        </w:rPr>
        <w:t xml:space="preserve">, the Democratic Party of Iranian Kurdistan (DPIK) was founded, which called for a separate Kurdish state, though nowadays </w:t>
      </w:r>
      <w:r w:rsidR="00A07FF6">
        <w:rPr>
          <w:rFonts w:ascii="Book Antiqua" w:hAnsi="Book Antiqua" w:cs="Arial"/>
          <w:lang w:val="en-GB"/>
        </w:rPr>
        <w:t xml:space="preserve">it </w:t>
      </w:r>
      <w:r w:rsidR="000E36EA">
        <w:rPr>
          <w:rFonts w:ascii="Book Antiqua" w:hAnsi="Book Antiqua" w:cs="Arial"/>
          <w:lang w:val="en-GB"/>
        </w:rPr>
        <w:t>is more concerned with attaining Kurdish rights. With Soviet aid in 1946</w:t>
      </w:r>
      <w:r w:rsidR="00F81C44">
        <w:rPr>
          <w:rFonts w:ascii="Book Antiqua" w:hAnsi="Book Antiqua" w:cs="Arial"/>
          <w:lang w:val="en-GB"/>
        </w:rPr>
        <w:t xml:space="preserve"> </w:t>
      </w:r>
      <w:r w:rsidR="000E36EA">
        <w:rPr>
          <w:rFonts w:ascii="Book Antiqua" w:hAnsi="Book Antiqua" w:cs="Arial"/>
          <w:lang w:val="en-GB"/>
        </w:rPr>
        <w:t xml:space="preserve">they </w:t>
      </w:r>
      <w:r w:rsidR="00C14AF0">
        <w:rPr>
          <w:rFonts w:ascii="Book Antiqua" w:hAnsi="Book Antiqua" w:cs="Arial"/>
          <w:lang w:val="en-GB"/>
        </w:rPr>
        <w:t xml:space="preserve">established </w:t>
      </w:r>
      <w:r w:rsidR="00F81C44">
        <w:rPr>
          <w:rFonts w:ascii="Book Antiqua" w:hAnsi="Book Antiqua" w:cs="Arial"/>
          <w:lang w:val="en-GB"/>
        </w:rPr>
        <w:t>an independent state called Mahabad</w:t>
      </w:r>
      <w:r w:rsidR="000E36EA">
        <w:rPr>
          <w:rFonts w:ascii="Book Antiqua" w:hAnsi="Book Antiqua" w:cs="Arial"/>
          <w:lang w:val="en-GB"/>
        </w:rPr>
        <w:t xml:space="preserve">, </w:t>
      </w:r>
      <w:r w:rsidR="00F81C44">
        <w:rPr>
          <w:rFonts w:ascii="Book Antiqua" w:hAnsi="Book Antiqua" w:cs="Arial"/>
          <w:lang w:val="en-GB"/>
        </w:rPr>
        <w:t>but as soon as the Soviets withdrew, the fledgling state collapsed</w:t>
      </w:r>
      <w:r w:rsidR="00C14AF0">
        <w:rPr>
          <w:rFonts w:ascii="Book Antiqua" w:hAnsi="Book Antiqua" w:cs="Arial"/>
          <w:lang w:val="en-GB"/>
        </w:rPr>
        <w:t xml:space="preserve">, exposing it to be a Soviet puppet state. </w:t>
      </w:r>
      <w:r w:rsidR="000E36EA">
        <w:rPr>
          <w:rFonts w:ascii="Book Antiqua" w:hAnsi="Book Antiqua" w:cs="Arial"/>
          <w:lang w:val="en-GB"/>
        </w:rPr>
        <w:t xml:space="preserve">During the years before the revolution, the Kurds were repressed socially and culturally, which lead them to support the revolution in </w:t>
      </w:r>
      <w:r w:rsidR="003E7EB8">
        <w:rPr>
          <w:rFonts w:ascii="Book Antiqua" w:hAnsi="Book Antiqua" w:cs="Arial"/>
          <w:lang w:val="en-GB"/>
        </w:rPr>
        <w:t xml:space="preserve">1979. However, the new regime, lead by </w:t>
      </w:r>
      <w:r w:rsidR="003E7EB8" w:rsidRPr="003E7EB8">
        <w:rPr>
          <w:rFonts w:ascii="Book Antiqua" w:hAnsi="Book Antiqua" w:cs="Arial"/>
          <w:lang w:val="fr-FR"/>
        </w:rPr>
        <w:t>Ruhollah Khomei</w:t>
      </w:r>
      <w:r w:rsidR="003E7EB8" w:rsidRPr="003E7EB8">
        <w:rPr>
          <w:rFonts w:ascii="Book Antiqua" w:hAnsi="Book Antiqua" w:cs="Arial"/>
          <w:lang w:val="en-CA"/>
        </w:rPr>
        <w:t>ni, sta</w:t>
      </w:r>
      <w:r w:rsidR="003E7EB8">
        <w:rPr>
          <w:rFonts w:ascii="Book Antiqua" w:hAnsi="Book Antiqua" w:cs="Arial"/>
          <w:lang w:val="en-CA"/>
        </w:rPr>
        <w:t xml:space="preserve">rted a </w:t>
      </w:r>
      <w:r w:rsidR="003E7EB8">
        <w:rPr>
          <w:rFonts w:ascii="Book Antiqua" w:hAnsi="Book Antiqua" w:cs="Arial"/>
          <w:lang w:val="en-CA"/>
        </w:rPr>
        <w:lastRenderedPageBreak/>
        <w:t xml:space="preserve">religious persecution </w:t>
      </w:r>
      <w:r w:rsidR="000D2D4C">
        <w:rPr>
          <w:rFonts w:ascii="Book Antiqua" w:hAnsi="Book Antiqua" w:cs="Arial"/>
          <w:lang w:val="en-CA"/>
        </w:rPr>
        <w:t>of the Kurds, as most of them are</w:t>
      </w:r>
      <w:r w:rsidR="003E7EB8">
        <w:rPr>
          <w:rFonts w:ascii="Book Antiqua" w:hAnsi="Book Antiqua" w:cs="Arial"/>
          <w:lang w:val="en-CA"/>
        </w:rPr>
        <w:t xml:space="preserve"> Sunni Muslims, oppositely to the Shi’ism supported by the state. </w:t>
      </w:r>
      <w:r w:rsidR="00A93178">
        <w:rPr>
          <w:rFonts w:ascii="Book Antiqua" w:hAnsi="Book Antiqua" w:cs="Arial"/>
          <w:lang w:val="en-CA"/>
        </w:rPr>
        <w:t>The</w:t>
      </w:r>
      <w:r w:rsidR="000D2D4C">
        <w:rPr>
          <w:rFonts w:ascii="Book Antiqua" w:hAnsi="Book Antiqua" w:cs="Arial"/>
          <w:lang w:val="en-CA"/>
        </w:rPr>
        <w:t>y</w:t>
      </w:r>
      <w:r w:rsidR="00A93178">
        <w:rPr>
          <w:rFonts w:ascii="Book Antiqua" w:hAnsi="Book Antiqua" w:cs="Arial"/>
          <w:lang w:val="en-CA"/>
        </w:rPr>
        <w:t xml:space="preserve"> </w:t>
      </w:r>
      <w:r w:rsidR="003E5DEC">
        <w:rPr>
          <w:rFonts w:ascii="Book Antiqua" w:hAnsi="Book Antiqua" w:cs="Arial"/>
          <w:lang w:val="en-CA"/>
        </w:rPr>
        <w:t>face religious persecution</w:t>
      </w:r>
      <w:r w:rsidR="000D2D4C">
        <w:rPr>
          <w:rFonts w:ascii="Book Antiqua" w:hAnsi="Book Antiqua" w:cs="Arial"/>
          <w:lang w:val="en-CA"/>
        </w:rPr>
        <w:t>,</w:t>
      </w:r>
      <w:r w:rsidR="003E5DEC">
        <w:rPr>
          <w:rFonts w:ascii="Book Antiqua" w:hAnsi="Book Antiqua" w:cs="Arial"/>
          <w:lang w:val="en-CA"/>
        </w:rPr>
        <w:t xml:space="preserve"> leading </w:t>
      </w:r>
      <w:r w:rsidR="000D2D4C">
        <w:rPr>
          <w:rFonts w:ascii="Book Antiqua" w:hAnsi="Book Antiqua" w:cs="Arial"/>
          <w:lang w:val="en-CA"/>
        </w:rPr>
        <w:t xml:space="preserve">ultimately </w:t>
      </w:r>
      <w:r w:rsidR="003E5DEC">
        <w:rPr>
          <w:rFonts w:ascii="Book Antiqua" w:hAnsi="Book Antiqua" w:cs="Arial"/>
          <w:lang w:val="en-CA"/>
        </w:rPr>
        <w:t>to many Kurds becoming Shi’ite Muslims. Fur</w:t>
      </w:r>
      <w:r w:rsidR="000D2D4C">
        <w:rPr>
          <w:rFonts w:ascii="Book Antiqua" w:hAnsi="Book Antiqua" w:cs="Arial"/>
          <w:lang w:val="en-CA"/>
        </w:rPr>
        <w:t>ther, their language and customs</w:t>
      </w:r>
      <w:r w:rsidR="003E5DEC">
        <w:rPr>
          <w:rFonts w:ascii="Book Antiqua" w:hAnsi="Book Antiqua" w:cs="Arial"/>
          <w:lang w:val="en-CA"/>
        </w:rPr>
        <w:t>, both dif</w:t>
      </w:r>
      <w:r w:rsidR="000D2D4C">
        <w:rPr>
          <w:rFonts w:ascii="Book Antiqua" w:hAnsi="Book Antiqua" w:cs="Arial"/>
          <w:lang w:val="en-CA"/>
        </w:rPr>
        <w:t xml:space="preserve">ferent to mainstream </w:t>
      </w:r>
      <w:r w:rsidR="00A07FF6">
        <w:rPr>
          <w:rFonts w:ascii="Book Antiqua" w:hAnsi="Book Antiqua" w:cs="Arial"/>
          <w:lang w:val="en-CA"/>
        </w:rPr>
        <w:t>society’s</w:t>
      </w:r>
      <w:r w:rsidR="003E5DEC">
        <w:rPr>
          <w:rFonts w:ascii="Book Antiqua" w:hAnsi="Book Antiqua" w:cs="Arial"/>
          <w:lang w:val="en-CA"/>
        </w:rPr>
        <w:t xml:space="preserve">, are seen as threats to the unity of the country, and were </w:t>
      </w:r>
      <w:r w:rsidR="00A07FF6">
        <w:rPr>
          <w:rFonts w:ascii="Book Antiqua" w:hAnsi="Book Antiqua" w:cs="Arial"/>
          <w:lang w:val="en-CA"/>
        </w:rPr>
        <w:t xml:space="preserve">the cause </w:t>
      </w:r>
      <w:r w:rsidR="003E5DEC">
        <w:rPr>
          <w:rFonts w:ascii="Book Antiqua" w:hAnsi="Book Antiqua" w:cs="Arial"/>
          <w:lang w:val="en-CA"/>
        </w:rPr>
        <w:t>of them being targeted. In the past decade, the repressio</w:t>
      </w:r>
      <w:r w:rsidR="000D2D4C">
        <w:rPr>
          <w:rFonts w:ascii="Book Antiqua" w:hAnsi="Book Antiqua" w:cs="Arial"/>
          <w:lang w:val="en-CA"/>
        </w:rPr>
        <w:t>n seems to have abated. More people have been speakin</w:t>
      </w:r>
      <w:r w:rsidR="00BC500D">
        <w:rPr>
          <w:rFonts w:ascii="Book Antiqua" w:hAnsi="Book Antiqua" w:cs="Arial"/>
          <w:lang w:val="en-CA"/>
        </w:rPr>
        <w:t>g and teaching in Kurdish, to such an</w:t>
      </w:r>
      <w:r w:rsidR="000D2D4C">
        <w:rPr>
          <w:rFonts w:ascii="Book Antiqua" w:hAnsi="Book Antiqua" w:cs="Arial"/>
          <w:lang w:val="en-CA"/>
        </w:rPr>
        <w:t xml:space="preserve"> extent that has not been seen since before the Iranian Revolution.</w:t>
      </w:r>
      <w:r w:rsidR="003E5DEC">
        <w:rPr>
          <w:rFonts w:ascii="Book Antiqua" w:hAnsi="Book Antiqua" w:cs="Arial"/>
          <w:lang w:val="en-CA"/>
        </w:rPr>
        <w:t xml:space="preserve"> The mayor of Teh</w:t>
      </w:r>
      <w:r w:rsidR="000D2D4C">
        <w:rPr>
          <w:rFonts w:ascii="Book Antiqua" w:hAnsi="Book Antiqua" w:cs="Arial"/>
          <w:lang w:val="en-CA"/>
        </w:rPr>
        <w:t xml:space="preserve">ran is even half-Kurdish. That </w:t>
      </w:r>
      <w:r w:rsidR="003E5DEC">
        <w:rPr>
          <w:rFonts w:ascii="Book Antiqua" w:hAnsi="Book Antiqua" w:cs="Arial"/>
          <w:lang w:val="en-CA"/>
        </w:rPr>
        <w:t>said, Iran has a history of supressing its Kurdish population.</w:t>
      </w:r>
      <w:r w:rsidR="00D316C2">
        <w:rPr>
          <w:rFonts w:ascii="Book Antiqua" w:hAnsi="Book Antiqua" w:cs="Arial"/>
          <w:lang w:val="en-CA"/>
        </w:rPr>
        <w:t xml:space="preserve"> All activists are treated harshly, the judicial system having a heavy hand in these types of matters. Though the last few years have given the Kurdish people a modicum of civil rights, they are still repressed in Iran</w:t>
      </w:r>
      <w:r w:rsidR="00B004AA">
        <w:rPr>
          <w:rFonts w:ascii="Book Antiqua" w:hAnsi="Book Antiqua" w:cs="Arial"/>
          <w:lang w:val="en-CA"/>
        </w:rPr>
        <w:t>.</w:t>
      </w:r>
    </w:p>
    <w:p w:rsidR="0013759E" w:rsidRDefault="000D2D4C" w:rsidP="00E8024B">
      <w:pPr>
        <w:pStyle w:val="Geenafstand"/>
        <w:spacing w:line="360" w:lineRule="auto"/>
        <w:ind w:left="567"/>
        <w:rPr>
          <w:rFonts w:ascii="Book Antiqua" w:hAnsi="Book Antiqua" w:cs="Arial"/>
          <w:lang w:val="en-CA"/>
        </w:rPr>
      </w:pPr>
      <w:r>
        <w:rPr>
          <w:rFonts w:ascii="Book Antiqua" w:hAnsi="Book Antiqua" w:cs="Arial"/>
          <w:lang w:val="en-CA"/>
        </w:rPr>
        <w:tab/>
      </w:r>
      <w:r>
        <w:rPr>
          <w:rFonts w:ascii="Book Antiqua" w:hAnsi="Book Antiqua" w:cs="Arial"/>
          <w:lang w:val="en-CA"/>
        </w:rPr>
        <w:tab/>
        <w:t xml:space="preserve">Thirdly, in Iraq, the Kurdish people are said to have the most rights out of all countries in which they exist. </w:t>
      </w:r>
      <w:r w:rsidR="00C3732F">
        <w:rPr>
          <w:rFonts w:ascii="Book Antiqua" w:hAnsi="Book Antiqua" w:cs="Arial"/>
          <w:lang w:val="en-CA"/>
        </w:rPr>
        <w:t xml:space="preserve">However, this was only attained in the past decade.  </w:t>
      </w:r>
      <w:r w:rsidR="00B621CD">
        <w:rPr>
          <w:rFonts w:ascii="Book Antiqua" w:hAnsi="Book Antiqua" w:cs="Arial"/>
          <w:lang w:val="en-CA"/>
        </w:rPr>
        <w:t>In the 20</w:t>
      </w:r>
      <w:r w:rsidR="00B621CD" w:rsidRPr="00B621CD">
        <w:rPr>
          <w:rFonts w:ascii="Book Antiqua" w:hAnsi="Book Antiqua" w:cs="Arial"/>
          <w:vertAlign w:val="superscript"/>
          <w:lang w:val="en-CA"/>
        </w:rPr>
        <w:t>th</w:t>
      </w:r>
      <w:r w:rsidR="00B621CD">
        <w:rPr>
          <w:rFonts w:ascii="Book Antiqua" w:hAnsi="Book Antiqua" w:cs="Arial"/>
          <w:lang w:val="en-CA"/>
        </w:rPr>
        <w:t xml:space="preserve"> century, the Kurdish people did not face much assimilation into Iraqi culture, but rather large-scale governmental repression</w:t>
      </w:r>
      <w:r w:rsidR="005F16AC">
        <w:rPr>
          <w:rFonts w:ascii="Book Antiqua" w:hAnsi="Book Antiqua" w:cs="Arial"/>
          <w:lang w:val="en-CA"/>
        </w:rPr>
        <w:t>. Starting in the 1930’s, through to the 1940’s, the Kurdish people staged rebellions against the Iraqi government, in vain attempts to settle a Kurdish state. In 1975, fighting started again, which lead to many Kurds fleeing the violence. Moreover, at this time, the Iraqi government started a policy of arabisation, forcibly removing about 200 000 Kurds to other part of Iraq.</w:t>
      </w:r>
      <w:r w:rsidR="005F16AC">
        <w:rPr>
          <w:rStyle w:val="Voetnootmarkering"/>
          <w:rFonts w:ascii="Book Antiqua" w:hAnsi="Book Antiqua"/>
          <w:lang w:val="en-CA"/>
        </w:rPr>
        <w:footnoteReference w:id="8"/>
      </w:r>
      <w:r w:rsidR="00360B2F">
        <w:rPr>
          <w:rFonts w:ascii="Book Antiqua" w:hAnsi="Book Antiqua" w:cs="Arial"/>
          <w:lang w:val="en-CA"/>
        </w:rPr>
        <w:t xml:space="preserve"> In the 1980’s, the Kurdish people, </w:t>
      </w:r>
      <w:r w:rsidR="00426EE5">
        <w:rPr>
          <w:rFonts w:ascii="Book Antiqua" w:hAnsi="Book Antiqua" w:cs="Arial"/>
          <w:lang w:val="en-CA"/>
        </w:rPr>
        <w:t xml:space="preserve">who were </w:t>
      </w:r>
      <w:r w:rsidR="00360B2F">
        <w:rPr>
          <w:rFonts w:ascii="Book Antiqua" w:hAnsi="Book Antiqua" w:cs="Arial"/>
          <w:lang w:val="en-CA"/>
        </w:rPr>
        <w:t>unhappy with the discriminatory policies of the government, were targeted by Saddam Hussein’</w:t>
      </w:r>
      <w:r w:rsidR="00426EE5">
        <w:rPr>
          <w:rFonts w:ascii="Book Antiqua" w:hAnsi="Book Antiqua" w:cs="Arial"/>
          <w:lang w:val="en-CA"/>
        </w:rPr>
        <w:t>s regime. The relocations intensi</w:t>
      </w:r>
      <w:r w:rsidR="00360B2F">
        <w:rPr>
          <w:rFonts w:ascii="Book Antiqua" w:hAnsi="Book Antiqua" w:cs="Arial"/>
          <w:lang w:val="en-CA"/>
        </w:rPr>
        <w:t>fied</w:t>
      </w:r>
      <w:r w:rsidR="00426EE5">
        <w:rPr>
          <w:rFonts w:ascii="Book Antiqua" w:hAnsi="Book Antiqua" w:cs="Arial"/>
          <w:lang w:val="en-CA"/>
        </w:rPr>
        <w:t>, and many Kurds were killed as a result of chemical attacks perpetrated on Kurdish villages</w:t>
      </w:r>
      <w:r w:rsidR="00AB7EA2">
        <w:rPr>
          <w:rFonts w:ascii="Book Antiqua" w:hAnsi="Book Antiqua" w:cs="Arial"/>
          <w:lang w:val="en-CA"/>
        </w:rPr>
        <w:t>. These attacks were all part of a ca</w:t>
      </w:r>
      <w:r w:rsidR="00C25240">
        <w:rPr>
          <w:rFonts w:ascii="Book Antiqua" w:hAnsi="Book Antiqua" w:cs="Arial"/>
          <w:lang w:val="en-CA"/>
        </w:rPr>
        <w:t>mpaign called “Anfal”. About 182</w:t>
      </w:r>
      <w:r w:rsidR="00AB7EA2">
        <w:rPr>
          <w:rFonts w:ascii="Book Antiqua" w:hAnsi="Book Antiqua" w:cs="Arial"/>
          <w:lang w:val="en-CA"/>
        </w:rPr>
        <w:t xml:space="preserve"> 000 Kurds were killed in the latter part of the decade. Ent</w:t>
      </w:r>
      <w:r w:rsidR="00C25240">
        <w:rPr>
          <w:rFonts w:ascii="Book Antiqua" w:hAnsi="Book Antiqua" w:cs="Arial"/>
          <w:lang w:val="en-CA"/>
        </w:rPr>
        <w:t xml:space="preserve">ire villages were destroyed, </w:t>
      </w:r>
      <w:r w:rsidR="0013759E">
        <w:rPr>
          <w:rFonts w:ascii="Book Antiqua" w:hAnsi="Book Antiqua" w:cs="Arial"/>
          <w:lang w:val="en-CA"/>
        </w:rPr>
        <w:t>there were mass deportations and c</w:t>
      </w:r>
      <w:r w:rsidR="00AB7EA2">
        <w:rPr>
          <w:rFonts w:ascii="Book Antiqua" w:hAnsi="Book Antiqua" w:cs="Arial"/>
          <w:lang w:val="en-CA"/>
        </w:rPr>
        <w:t>ivilia</w:t>
      </w:r>
      <w:r w:rsidR="00C25240">
        <w:rPr>
          <w:rFonts w:ascii="Book Antiqua" w:hAnsi="Book Antiqua" w:cs="Arial"/>
          <w:lang w:val="en-CA"/>
        </w:rPr>
        <w:t>ns died due to chemical attacks, lack of food, and weather exposure.</w:t>
      </w:r>
      <w:r w:rsidR="0013759E">
        <w:rPr>
          <w:rFonts w:ascii="Book Antiqua" w:hAnsi="Book Antiqua" w:cs="Arial"/>
          <w:lang w:val="en-CA"/>
        </w:rPr>
        <w:t xml:space="preserve"> This mistreatment lead the UN Security Council to pass resolution 688, which reprimands Iraq for its actions against the Kurds, mentioning these by name. In 2003, after the fall of the Hussein regime, the United States of America created a no-fly zone over, a so-called “safe haven”, over many Kurdish settlements. </w:t>
      </w:r>
      <w:r w:rsidR="0013759E">
        <w:rPr>
          <w:rStyle w:val="Voetnootmarkering"/>
          <w:rFonts w:ascii="Book Antiqua" w:hAnsi="Book Antiqua"/>
          <w:lang w:val="en-CA"/>
        </w:rPr>
        <w:footnoteReference w:id="9"/>
      </w:r>
      <w:r w:rsidR="00E8024B">
        <w:rPr>
          <w:rFonts w:ascii="Book Antiqua" w:hAnsi="Book Antiqua" w:cs="Arial"/>
          <w:lang w:val="en-CA"/>
        </w:rPr>
        <w:t xml:space="preserve"> This is the Kurdistan Regional Government (KRG) in Iraq, </w:t>
      </w:r>
      <w:r w:rsidR="00E8024B">
        <w:rPr>
          <w:rFonts w:ascii="Book Antiqua" w:hAnsi="Book Antiqua" w:cs="Arial"/>
          <w:lang w:val="en-CA"/>
        </w:rPr>
        <w:lastRenderedPageBreak/>
        <w:t>which is an autonomous region– to a degree. The Iraqi Constitution recognizes this area as an official federal entity. In Kurdistan, there was a</w:t>
      </w:r>
      <w:r w:rsidR="004E5AD1">
        <w:rPr>
          <w:rFonts w:ascii="Book Antiqua" w:hAnsi="Book Antiqua" w:cs="Arial"/>
          <w:lang w:val="en-CA"/>
        </w:rPr>
        <w:t>n</w:t>
      </w:r>
      <w:r w:rsidR="00E8024B">
        <w:rPr>
          <w:rFonts w:ascii="Book Antiqua" w:hAnsi="Book Antiqua" w:cs="Arial"/>
          <w:lang w:val="en-CA"/>
        </w:rPr>
        <w:t xml:space="preserve"> economic boom in the early 2000’s, compared to the rest of the country, which experienced an economic repression.</w:t>
      </w:r>
      <w:r w:rsidR="004E5AD1">
        <w:rPr>
          <w:rFonts w:ascii="Book Antiqua" w:hAnsi="Book Antiqua" w:cs="Arial"/>
          <w:lang w:val="en-CA"/>
        </w:rPr>
        <w:t xml:space="preserve"> However, this was short-lived, as in 2014, the Islamic State attacked the relatively peaceful region of Kurdistan, killing 5000 Kurdish Yezidis. As of now, the Iraqi Kurds are at the forefront of the battle against IS. Further, though the Kurdish people have attained a region to call their own, they are still considered a minority </w:t>
      </w:r>
      <w:r w:rsidR="000F738A">
        <w:rPr>
          <w:rFonts w:ascii="Book Antiqua" w:hAnsi="Book Antiqua" w:cs="Arial"/>
          <w:lang w:val="en-CA"/>
        </w:rPr>
        <w:t xml:space="preserve">in the government. </w:t>
      </w:r>
      <w:r w:rsidR="003509E8">
        <w:rPr>
          <w:rFonts w:ascii="Book Antiqua" w:hAnsi="Book Antiqua" w:cs="Arial"/>
          <w:lang w:val="en-CA"/>
        </w:rPr>
        <w:t xml:space="preserve">As well, the countries surrounding “Kurdistan” are opposed to it, and the idea of a Kurdish sovereign state, which harms the Kurdish people as a whole. </w:t>
      </w:r>
      <w:r w:rsidR="009E6E21">
        <w:rPr>
          <w:rFonts w:ascii="Book Antiqua" w:hAnsi="Book Antiqua" w:cs="Arial"/>
          <w:lang w:val="en-CA"/>
        </w:rPr>
        <w:t>In Iraq, the Kurds have more liberty than in other countries, however this has not always been the case, and the history must not be forgotten to solve the mistreatment of the Kurds.</w:t>
      </w:r>
    </w:p>
    <w:p w:rsidR="0066524A" w:rsidRDefault="0066524A" w:rsidP="00E8024B">
      <w:pPr>
        <w:pStyle w:val="Geenafstand"/>
        <w:spacing w:line="360" w:lineRule="auto"/>
        <w:ind w:left="567"/>
        <w:rPr>
          <w:rFonts w:ascii="Book Antiqua" w:hAnsi="Book Antiqua" w:cs="Arial"/>
          <w:lang w:val="en-CA"/>
        </w:rPr>
      </w:pPr>
      <w:r>
        <w:rPr>
          <w:rFonts w:ascii="Book Antiqua" w:hAnsi="Book Antiqua" w:cs="Arial"/>
          <w:lang w:val="en-CA"/>
        </w:rPr>
        <w:tab/>
      </w:r>
      <w:r>
        <w:rPr>
          <w:rFonts w:ascii="Book Antiqua" w:hAnsi="Book Antiqua" w:cs="Arial"/>
          <w:lang w:val="en-CA"/>
        </w:rPr>
        <w:tab/>
        <w:t>Fourthly, in Syria, the Kurds have not escaped any injustices. They are badly repressed in this region. They are forced to show proof that they, or their family, have lived in Syria since 1945 or before, or they lose their citizenship. Since 1962</w:t>
      </w:r>
      <w:r w:rsidR="00FC7187">
        <w:rPr>
          <w:rFonts w:ascii="Book Antiqua" w:hAnsi="Book Antiqua" w:cs="Arial"/>
          <w:lang w:val="en-CA"/>
        </w:rPr>
        <w:t xml:space="preserve">, year when an inconsistent census was taken, about 20 per cent of Syrian Kurds have been denied citizenship. That amounts to approximately 120 000 people. </w:t>
      </w:r>
      <w:r w:rsidR="009A1DB8">
        <w:rPr>
          <w:rStyle w:val="Voetnootmarkering"/>
          <w:rFonts w:ascii="Book Antiqua" w:hAnsi="Book Antiqua"/>
          <w:lang w:val="en-CA"/>
        </w:rPr>
        <w:footnoteReference w:id="10"/>
      </w:r>
      <w:r w:rsidR="00FC7187">
        <w:rPr>
          <w:rFonts w:ascii="Book Antiqua" w:hAnsi="Book Antiqua" w:cs="Arial"/>
          <w:lang w:val="en-CA"/>
        </w:rPr>
        <w:t xml:space="preserve"> </w:t>
      </w:r>
      <w:r w:rsidR="00B56AD6">
        <w:rPr>
          <w:rFonts w:ascii="Book Antiqua" w:hAnsi="Book Antiqua" w:cs="Arial"/>
          <w:lang w:val="en-CA"/>
        </w:rPr>
        <w:t>Those who have been denied their citizenship, hav</w:t>
      </w:r>
      <w:r w:rsidR="000F6E31">
        <w:rPr>
          <w:rFonts w:ascii="Book Antiqua" w:hAnsi="Book Antiqua" w:cs="Arial"/>
          <w:lang w:val="en-CA"/>
        </w:rPr>
        <w:t>e no rights. They cannot vote, own property, or even have their marriages recognized in the eyes of the law.</w:t>
      </w:r>
      <w:r w:rsidR="00F82321">
        <w:rPr>
          <w:rFonts w:ascii="Book Antiqua" w:hAnsi="Book Antiqua" w:cs="Arial"/>
          <w:lang w:val="en-CA"/>
        </w:rPr>
        <w:t xml:space="preserve"> Because they are not recognized as citizens, they do not have access to off</w:t>
      </w:r>
      <w:r w:rsidR="00CC0B4B">
        <w:rPr>
          <w:rFonts w:ascii="Book Antiqua" w:hAnsi="Book Antiqua" w:cs="Arial"/>
          <w:lang w:val="en-CA"/>
        </w:rPr>
        <w:t>icial papers. As such, they can</w:t>
      </w:r>
      <w:r w:rsidR="00F82321">
        <w:rPr>
          <w:rFonts w:ascii="Book Antiqua" w:hAnsi="Book Antiqua" w:cs="Arial"/>
          <w:lang w:val="en-CA"/>
        </w:rPr>
        <w:t>not have the recourse of leaving Syria as no passports</w:t>
      </w:r>
      <w:r w:rsidR="00CC0B4B">
        <w:rPr>
          <w:rFonts w:ascii="Book Antiqua" w:hAnsi="Book Antiqua" w:cs="Arial"/>
          <w:lang w:val="en-CA"/>
        </w:rPr>
        <w:t>, or travel documents,</w:t>
      </w:r>
      <w:r w:rsidR="00F82321">
        <w:rPr>
          <w:rFonts w:ascii="Book Antiqua" w:hAnsi="Book Antiqua" w:cs="Arial"/>
          <w:lang w:val="en-CA"/>
        </w:rPr>
        <w:t xml:space="preserve"> are issued to them.</w:t>
      </w:r>
      <w:r w:rsidR="00CC0B4B">
        <w:rPr>
          <w:rFonts w:ascii="Book Antiqua" w:hAnsi="Book Antiqua" w:cs="Arial"/>
          <w:lang w:val="en-CA"/>
        </w:rPr>
        <w:t xml:space="preserve"> These Kurds, without citizenship can also not practice as doctors, civil servants or engineers. They do not have legal access to public programs like hospitals or the dole</w:t>
      </w:r>
      <w:r w:rsidR="00050C9E">
        <w:rPr>
          <w:rFonts w:ascii="Book Antiqua" w:hAnsi="Book Antiqua" w:cs="Arial"/>
          <w:lang w:val="en-CA"/>
        </w:rPr>
        <w:t>. The number of stateless Kurds in Syria now number 300 000.</w:t>
      </w:r>
      <w:r w:rsidR="00350B09">
        <w:rPr>
          <w:rFonts w:ascii="Book Antiqua" w:hAnsi="Book Antiqua" w:cs="Arial"/>
          <w:lang w:val="en-CA"/>
        </w:rPr>
        <w:t xml:space="preserve"> In 2011, the</w:t>
      </w:r>
      <w:r w:rsidR="00350B09">
        <w:rPr>
          <w:rFonts w:ascii="Book Antiqua" w:hAnsi="Book Antiqua" w:cs="Arial"/>
          <w:szCs w:val="32"/>
        </w:rPr>
        <w:t xml:space="preserve"> president of Syria Bashar al-Assad cracked under international pressure and promised to grant citizenship to those stateless Kurds. It is yet to be seen</w:t>
      </w:r>
      <w:r w:rsidR="008C50F3">
        <w:rPr>
          <w:rFonts w:ascii="Book Antiqua" w:hAnsi="Book Antiqua" w:cs="Arial"/>
          <w:szCs w:val="32"/>
        </w:rPr>
        <w:t xml:space="preserve"> </w:t>
      </w:r>
      <w:r w:rsidR="00350B09">
        <w:rPr>
          <w:rFonts w:ascii="Book Antiqua" w:hAnsi="Book Antiqua" w:cs="Arial"/>
          <w:szCs w:val="32"/>
        </w:rPr>
        <w:t xml:space="preserve">if that promise was kept, as the country erupted in civil war shortly thereafter. </w:t>
      </w:r>
      <w:r w:rsidR="000C56AC">
        <w:rPr>
          <w:rFonts w:ascii="Book Antiqua" w:hAnsi="Book Antiqua" w:cs="Arial"/>
          <w:lang w:val="en-CA"/>
        </w:rPr>
        <w:t>The Syrian government limits free speech, arbitrarily imprison</w:t>
      </w:r>
      <w:r w:rsidR="00974F80">
        <w:rPr>
          <w:rFonts w:ascii="Book Antiqua" w:hAnsi="Book Antiqua" w:cs="Arial"/>
          <w:lang w:val="en-CA"/>
        </w:rPr>
        <w:t xml:space="preserve">s activists, including </w:t>
      </w:r>
      <w:r w:rsidR="000C56AC">
        <w:rPr>
          <w:rFonts w:ascii="Book Antiqua" w:hAnsi="Book Antiqua" w:cs="Arial"/>
          <w:lang w:val="en-CA"/>
        </w:rPr>
        <w:t>Kurdish politicians, and the Kurdish people as a whole are treated as second-class citizens. Further, no independent political activities are tolerated within the state, which limits Kurdish political activity in such a way that they do not have a voice in their government.</w:t>
      </w:r>
      <w:r w:rsidR="00CC0B4B">
        <w:rPr>
          <w:rFonts w:ascii="Book Antiqua" w:hAnsi="Book Antiqua" w:cs="Arial"/>
          <w:lang w:val="en-CA"/>
        </w:rPr>
        <w:t xml:space="preserve"> </w:t>
      </w:r>
      <w:r w:rsidR="000F494D">
        <w:rPr>
          <w:rFonts w:ascii="Book Antiqua" w:hAnsi="Book Antiqua" w:cs="Arial"/>
          <w:lang w:val="en-CA"/>
        </w:rPr>
        <w:t xml:space="preserve">Discrimination of the Kurdish people in Syria does not stop at the </w:t>
      </w:r>
      <w:r w:rsidR="000F494D">
        <w:rPr>
          <w:rFonts w:ascii="Book Antiqua" w:hAnsi="Book Antiqua" w:cs="Arial"/>
          <w:lang w:val="en-CA"/>
        </w:rPr>
        <w:lastRenderedPageBreak/>
        <w:t>statelessness of some of them. All Kurds face discrimination. The Syrian government has banned the use of the Kurdish language, which leads to the ban of books in Kurdish and other pieces of writing in the language. As well, officials are allowed to refuse to register children with Kurdish names and even replace their Kurdish names with Arabic ones. Schools that teach in Kurdish are banned and businesses with Kurdish names are illegal.</w:t>
      </w:r>
      <w:r w:rsidR="000F494D">
        <w:rPr>
          <w:rStyle w:val="Voetnootmarkering"/>
          <w:rFonts w:ascii="Book Antiqua" w:hAnsi="Book Antiqua"/>
          <w:lang w:val="en-CA"/>
        </w:rPr>
        <w:footnoteReference w:id="11"/>
      </w:r>
      <w:r w:rsidR="00350B09">
        <w:rPr>
          <w:rFonts w:ascii="Book Antiqua" w:hAnsi="Book Antiqua" w:cs="Arial"/>
          <w:lang w:val="en-CA"/>
        </w:rPr>
        <w:t xml:space="preserve"> </w:t>
      </w:r>
      <w:r w:rsidR="00162E88">
        <w:rPr>
          <w:rFonts w:ascii="Book Antiqua" w:hAnsi="Book Antiqua" w:cs="Arial"/>
          <w:lang w:val="en-CA"/>
        </w:rPr>
        <w:t>In recent years, because of the civil war, the Kurdish people have managed to settle a self-</w:t>
      </w:r>
      <w:r w:rsidR="003509E8">
        <w:rPr>
          <w:rFonts w:ascii="Book Antiqua" w:hAnsi="Book Antiqua" w:cs="Arial"/>
          <w:lang w:val="en-CA"/>
        </w:rPr>
        <w:t>governed</w:t>
      </w:r>
      <w:r w:rsidR="00162E88">
        <w:rPr>
          <w:rFonts w:ascii="Book Antiqua" w:hAnsi="Book Antiqua" w:cs="Arial"/>
          <w:lang w:val="en-CA"/>
        </w:rPr>
        <w:t xml:space="preserve"> region in Northern Syria.</w:t>
      </w:r>
      <w:r w:rsidR="00E229A4">
        <w:rPr>
          <w:rFonts w:ascii="Book Antiqua" w:hAnsi="Book Antiqua" w:cs="Arial"/>
          <w:lang w:val="en-CA"/>
        </w:rPr>
        <w:t xml:space="preserve"> As can be seen</w:t>
      </w:r>
      <w:r w:rsidR="00E063BC">
        <w:rPr>
          <w:rFonts w:ascii="Book Antiqua" w:hAnsi="Book Antiqua" w:cs="Arial"/>
          <w:lang w:val="en-CA"/>
        </w:rPr>
        <w:t xml:space="preserve"> above, the situation of the Kurdish people in Syria may be one of the worst.</w:t>
      </w:r>
    </w:p>
    <w:p w:rsidR="00A344AD" w:rsidRDefault="003509E8" w:rsidP="00AB6D39">
      <w:pPr>
        <w:pStyle w:val="Geenafstand"/>
        <w:spacing w:line="360" w:lineRule="auto"/>
        <w:ind w:left="567"/>
        <w:rPr>
          <w:rFonts w:ascii="Book Antiqua" w:hAnsi="Book Antiqua" w:cs="Arial"/>
          <w:lang w:val="en-CA"/>
        </w:rPr>
      </w:pPr>
      <w:r>
        <w:rPr>
          <w:rFonts w:ascii="Book Antiqua" w:hAnsi="Book Antiqua" w:cs="Arial"/>
          <w:lang w:val="en-CA"/>
        </w:rPr>
        <w:tab/>
      </w:r>
      <w:r>
        <w:rPr>
          <w:rFonts w:ascii="Book Antiqua" w:hAnsi="Book Antiqua" w:cs="Arial"/>
          <w:lang w:val="en-CA"/>
        </w:rPr>
        <w:tab/>
        <w:t>Finally, the situation of the Kurdish people in Turkey may be the most documented.</w:t>
      </w:r>
      <w:r w:rsidR="00967AE5">
        <w:rPr>
          <w:rFonts w:ascii="Book Antiqua" w:hAnsi="Book Antiqua" w:cs="Arial"/>
          <w:lang w:val="en-CA"/>
        </w:rPr>
        <w:t xml:space="preserve"> In the 20</w:t>
      </w:r>
      <w:r w:rsidR="00967AE5" w:rsidRPr="00967AE5">
        <w:rPr>
          <w:rFonts w:ascii="Book Antiqua" w:hAnsi="Book Antiqua" w:cs="Arial"/>
          <w:vertAlign w:val="superscript"/>
          <w:lang w:val="en-CA"/>
        </w:rPr>
        <w:t>th</w:t>
      </w:r>
      <w:r w:rsidR="00967AE5">
        <w:rPr>
          <w:rFonts w:ascii="Book Antiqua" w:hAnsi="Book Antiqua" w:cs="Arial"/>
          <w:lang w:val="en-CA"/>
        </w:rPr>
        <w:t xml:space="preserve"> century, the Turkish government set out to “turkify” the country, a form of arabization. The idea was to perpetrate the idea of one nation, one people, when that is not the case. To dilute to Kurdish identity until it was absorbed completely into Turkish society, the government banned the Kurdish language</w:t>
      </w:r>
      <w:r w:rsidR="009A279A">
        <w:rPr>
          <w:rFonts w:ascii="Book Antiqua" w:hAnsi="Book Antiqua" w:cs="Arial"/>
          <w:lang w:val="en-CA"/>
        </w:rPr>
        <w:t xml:space="preserve"> from public and private use</w:t>
      </w:r>
      <w:r w:rsidR="00967AE5">
        <w:rPr>
          <w:rFonts w:ascii="Book Antiqua" w:hAnsi="Book Antiqua" w:cs="Arial"/>
          <w:lang w:val="en-CA"/>
        </w:rPr>
        <w:t>, prohibited the wearing of traditional Kurdish attire in or near large cities, and encouraged the Kurds’ internal migration, the idea being that the less condensed the Kurdish population, the less they can retain their traditional identity.</w:t>
      </w:r>
      <w:r w:rsidR="009A279A">
        <w:rPr>
          <w:rFonts w:ascii="Book Antiqua" w:hAnsi="Book Antiqua" w:cs="Arial"/>
          <w:lang w:val="en-CA"/>
        </w:rPr>
        <w:t xml:space="preserve"> Until 1991, t</w:t>
      </w:r>
      <w:r w:rsidR="00967AE5">
        <w:rPr>
          <w:rFonts w:ascii="Book Antiqua" w:hAnsi="Book Antiqua" w:cs="Arial"/>
          <w:lang w:val="en-CA"/>
        </w:rPr>
        <w:t>o further negate the Kurdish people, the</w:t>
      </w:r>
      <w:r w:rsidR="00775E5E">
        <w:rPr>
          <w:rFonts w:ascii="Book Antiqua" w:hAnsi="Book Antiqua" w:cs="Arial"/>
          <w:lang w:val="en-CA"/>
        </w:rPr>
        <w:t xml:space="preserve"> government of Turkey recognized</w:t>
      </w:r>
      <w:r w:rsidR="00967AE5">
        <w:rPr>
          <w:rFonts w:ascii="Book Antiqua" w:hAnsi="Book Antiqua" w:cs="Arial"/>
          <w:lang w:val="en-CA"/>
        </w:rPr>
        <w:t xml:space="preserve"> them as “Mountain Turks”, which erases their culture and ethnic identity.</w:t>
      </w:r>
      <w:r w:rsidR="00775E5E">
        <w:rPr>
          <w:rFonts w:ascii="Book Antiqua" w:hAnsi="Book Antiqua" w:cs="Arial"/>
          <w:lang w:val="en-CA"/>
        </w:rPr>
        <w:t xml:space="preserve"> </w:t>
      </w:r>
      <w:r w:rsidR="00901A99">
        <w:rPr>
          <w:rFonts w:ascii="Book Antiqua" w:hAnsi="Book Antiqua" w:cs="Arial"/>
          <w:lang w:val="en-CA"/>
        </w:rPr>
        <w:t>Through the second decade of the 20</w:t>
      </w:r>
      <w:r w:rsidR="00901A99" w:rsidRPr="00901A99">
        <w:rPr>
          <w:rFonts w:ascii="Book Antiqua" w:hAnsi="Book Antiqua" w:cs="Arial"/>
          <w:vertAlign w:val="superscript"/>
          <w:lang w:val="en-CA"/>
        </w:rPr>
        <w:t>th</w:t>
      </w:r>
      <w:r w:rsidR="004E7DFE">
        <w:rPr>
          <w:rFonts w:ascii="Book Antiqua" w:hAnsi="Book Antiqua" w:cs="Arial"/>
          <w:lang w:val="en-CA"/>
        </w:rPr>
        <w:t xml:space="preserve"> century, </w:t>
      </w:r>
      <w:r w:rsidR="00901A99">
        <w:rPr>
          <w:rFonts w:ascii="Book Antiqua" w:hAnsi="Book Antiqua" w:cs="Arial"/>
          <w:lang w:val="en-CA"/>
        </w:rPr>
        <w:t>any publications in the Kurdish language were confiscated, the writers arrested. This was also seen with Kurdish singers and any television programmers who use</w:t>
      </w:r>
      <w:r w:rsidR="00720453">
        <w:rPr>
          <w:rFonts w:ascii="Book Antiqua" w:hAnsi="Book Antiqua" w:cs="Arial"/>
          <w:lang w:val="en-CA"/>
        </w:rPr>
        <w:t xml:space="preserve">d Kurdish. In fact, only starting in 2004 were broadcasters allowed to use Kurdish in their programs, if they applied to the government for the right to do this. There is however, a time restriction to the length of the programs, all of them must be subtitled in Turkish, and no educational programs are allowed. </w:t>
      </w:r>
      <w:r w:rsidR="00720453">
        <w:rPr>
          <w:rStyle w:val="Voetnootmarkering"/>
          <w:rFonts w:ascii="Book Antiqua" w:hAnsi="Book Antiqua"/>
          <w:lang w:val="en-CA"/>
        </w:rPr>
        <w:footnoteReference w:id="12"/>
      </w:r>
      <w:r w:rsidR="004E7DFE">
        <w:rPr>
          <w:rFonts w:ascii="Book Antiqua" w:hAnsi="Book Antiqua" w:cs="Arial"/>
          <w:lang w:val="en-CA"/>
        </w:rPr>
        <w:t xml:space="preserve"> </w:t>
      </w:r>
      <w:r w:rsidR="00720453">
        <w:rPr>
          <w:rFonts w:ascii="Book Antiqua" w:hAnsi="Book Antiqua" w:cs="Arial"/>
          <w:lang w:val="en-CA"/>
        </w:rPr>
        <w:t>Further, t</w:t>
      </w:r>
      <w:r w:rsidR="00775E5E">
        <w:rPr>
          <w:rFonts w:ascii="Book Antiqua" w:hAnsi="Book Antiqua" w:cs="Arial"/>
          <w:lang w:val="en-CA"/>
        </w:rPr>
        <w:t>h</w:t>
      </w:r>
      <w:r w:rsidR="004E7DFE">
        <w:rPr>
          <w:rFonts w:ascii="Book Antiqua" w:hAnsi="Book Antiqua" w:cs="Arial"/>
          <w:lang w:val="en-CA"/>
        </w:rPr>
        <w:t>ere are no state schools that t</w:t>
      </w:r>
      <w:r w:rsidR="00775E5E">
        <w:rPr>
          <w:rFonts w:ascii="Book Antiqua" w:hAnsi="Book Antiqua" w:cs="Arial"/>
          <w:lang w:val="en-CA"/>
        </w:rPr>
        <w:t>each in Kurdish</w:t>
      </w:r>
      <w:r w:rsidR="004E7DFE">
        <w:rPr>
          <w:rFonts w:ascii="Book Antiqua" w:hAnsi="Book Antiqua" w:cs="Arial"/>
          <w:lang w:val="en-CA"/>
        </w:rPr>
        <w:t>. The language is officially banned in political life.</w:t>
      </w:r>
      <w:r w:rsidR="00D747BA">
        <w:rPr>
          <w:rFonts w:ascii="Book Antiqua" w:hAnsi="Book Antiqua" w:cs="Arial"/>
          <w:lang w:val="en-CA"/>
        </w:rPr>
        <w:t xml:space="preserve"> Any who use it are imprisoned. For example, Leyla Zana, who</w:t>
      </w:r>
      <w:r w:rsidR="00BF042A">
        <w:rPr>
          <w:rFonts w:ascii="Book Antiqua" w:hAnsi="Book Antiqua" w:cs="Arial"/>
          <w:lang w:val="en-CA"/>
        </w:rPr>
        <w:t>,</w:t>
      </w:r>
      <w:r w:rsidR="00D747BA">
        <w:rPr>
          <w:rFonts w:ascii="Book Antiqua" w:hAnsi="Book Antiqua" w:cs="Arial"/>
          <w:lang w:val="en-CA"/>
        </w:rPr>
        <w:t xml:space="preserve"> after uttering a sentence in Kurdish at her inauguration</w:t>
      </w:r>
      <w:r w:rsidR="00BF042A">
        <w:rPr>
          <w:rFonts w:ascii="Book Antiqua" w:hAnsi="Book Antiqua" w:cs="Arial"/>
          <w:lang w:val="en-CA"/>
        </w:rPr>
        <w:t>,</w:t>
      </w:r>
      <w:r w:rsidR="00254A95">
        <w:rPr>
          <w:rFonts w:ascii="Book Antiqua" w:hAnsi="Book Antiqua" w:cs="Arial"/>
          <w:lang w:val="en-CA"/>
        </w:rPr>
        <w:t xml:space="preserve"> was imprisoned.</w:t>
      </w:r>
      <w:r w:rsidR="00A344AD">
        <w:rPr>
          <w:rFonts w:ascii="Book Antiqua" w:hAnsi="Book Antiqua" w:cs="Arial"/>
          <w:lang w:val="en-CA"/>
        </w:rPr>
        <w:t xml:space="preserve"> Journalists and reporters also face punishment for the use of Kurdish. In response to this repression, the Kurds have rebelled a number of times. In 1978, the Kurdistan w</w:t>
      </w:r>
      <w:r w:rsidR="00611E41">
        <w:rPr>
          <w:rFonts w:ascii="Book Antiqua" w:hAnsi="Book Antiqua" w:cs="Arial"/>
          <w:lang w:val="en-CA"/>
        </w:rPr>
        <w:t xml:space="preserve">orkers’ Party (PKK) was founded. It is a Marxist organisation </w:t>
      </w:r>
      <w:r w:rsidR="00611E41">
        <w:rPr>
          <w:rFonts w:ascii="Book Antiqua" w:hAnsi="Book Antiqua" w:cs="Arial"/>
          <w:lang w:val="en-CA"/>
        </w:rPr>
        <w:lastRenderedPageBreak/>
        <w:t xml:space="preserve">devoted to creating a Kurdish State. However, their </w:t>
      </w:r>
      <w:r w:rsidR="008C50F3">
        <w:rPr>
          <w:rFonts w:ascii="Book Antiqua" w:hAnsi="Book Antiqua" w:cs="Arial"/>
          <w:lang w:val="en-CA"/>
        </w:rPr>
        <w:t>methods are</w:t>
      </w:r>
      <w:r w:rsidR="00611E41">
        <w:rPr>
          <w:rFonts w:ascii="Book Antiqua" w:hAnsi="Book Antiqua" w:cs="Arial"/>
          <w:lang w:val="en-CA"/>
        </w:rPr>
        <w:t xml:space="preserve"> controversial and </w:t>
      </w:r>
      <w:r w:rsidR="00921463">
        <w:rPr>
          <w:rFonts w:ascii="Book Antiqua" w:hAnsi="Book Antiqua" w:cs="Arial"/>
          <w:lang w:val="en-CA"/>
        </w:rPr>
        <w:t xml:space="preserve">they </w:t>
      </w:r>
      <w:r w:rsidR="00611E41">
        <w:rPr>
          <w:rFonts w:ascii="Book Antiqua" w:hAnsi="Book Antiqua" w:cs="Arial"/>
          <w:lang w:val="en-CA"/>
        </w:rPr>
        <w:t xml:space="preserve">are now a recognized terrorist group. Fighting between the PKK and the Turkish army started in 1984 and continued through to 1999, when the PKK’s leader, </w:t>
      </w:r>
      <w:hyperlink r:id="rId8" w:history="1">
        <w:r w:rsidR="00611E41" w:rsidRPr="00611E41">
          <w:rPr>
            <w:rStyle w:val="Hyperlink"/>
            <w:rFonts w:ascii="Book Antiqua" w:hAnsi="Book Antiqua" w:cs="Arial"/>
            <w:color w:val="auto"/>
            <w:u w:val="none"/>
            <w:lang w:val="fr-FR"/>
          </w:rPr>
          <w:t>Abdullah Öcalan</w:t>
        </w:r>
      </w:hyperlink>
      <w:r w:rsidR="00611E41">
        <w:rPr>
          <w:rFonts w:ascii="Book Antiqua" w:hAnsi="Book Antiqua" w:cs="Arial"/>
          <w:lang w:val="en-CA"/>
        </w:rPr>
        <w:t>, was arrested. This stopped PKK activity, but only for a few years, as they activity sta</w:t>
      </w:r>
      <w:r w:rsidR="003C7317">
        <w:rPr>
          <w:rFonts w:ascii="Book Antiqua" w:hAnsi="Book Antiqua" w:cs="Arial"/>
          <w:lang w:val="en-CA"/>
        </w:rPr>
        <w:t>rted again in 2004 and continue on today. However,</w:t>
      </w:r>
      <w:r w:rsidR="0074732F">
        <w:rPr>
          <w:rFonts w:ascii="Book Antiqua" w:hAnsi="Book Antiqua" w:cs="Arial"/>
          <w:lang w:val="en-CA"/>
        </w:rPr>
        <w:t xml:space="preserve"> peace negotiation</w:t>
      </w:r>
      <w:r w:rsidR="0001370C">
        <w:rPr>
          <w:rFonts w:ascii="Book Antiqua" w:hAnsi="Book Antiqua" w:cs="Arial"/>
          <w:lang w:val="en-CA"/>
        </w:rPr>
        <w:t>s</w:t>
      </w:r>
      <w:r w:rsidR="003C7317">
        <w:rPr>
          <w:rFonts w:ascii="Book Antiqua" w:hAnsi="Book Antiqua" w:cs="Arial"/>
          <w:lang w:val="en-CA"/>
        </w:rPr>
        <w:t xml:space="preserve"> are under way</w:t>
      </w:r>
      <w:r w:rsidR="0074732F">
        <w:rPr>
          <w:rFonts w:ascii="Book Antiqua" w:hAnsi="Book Antiqua" w:cs="Arial"/>
          <w:lang w:val="en-CA"/>
        </w:rPr>
        <w:t xml:space="preserve">, and have </w:t>
      </w:r>
      <w:r w:rsidR="0001370C">
        <w:rPr>
          <w:rFonts w:ascii="Book Antiqua" w:hAnsi="Book Antiqua" w:cs="Arial"/>
          <w:lang w:val="en-CA"/>
        </w:rPr>
        <w:t xml:space="preserve">been </w:t>
      </w:r>
      <w:r w:rsidR="0074732F">
        <w:rPr>
          <w:rFonts w:ascii="Book Antiqua" w:hAnsi="Book Antiqua" w:cs="Arial"/>
          <w:lang w:val="en-CA"/>
        </w:rPr>
        <w:t>since 2011.</w:t>
      </w:r>
      <w:r w:rsidR="0074732F">
        <w:rPr>
          <w:rStyle w:val="Voetnootmarkering"/>
          <w:rFonts w:ascii="Book Antiqua" w:hAnsi="Book Antiqua"/>
          <w:lang w:val="en-CA"/>
        </w:rPr>
        <w:footnoteReference w:id="13"/>
      </w:r>
    </w:p>
    <w:p w:rsidR="00720453" w:rsidRPr="00072AF5" w:rsidRDefault="00AE47D7" w:rsidP="00072AF5">
      <w:pPr>
        <w:pStyle w:val="Geenafstand"/>
        <w:spacing w:line="360" w:lineRule="auto"/>
        <w:ind w:left="567"/>
        <w:rPr>
          <w:rFonts w:ascii="Book Antiqua" w:hAnsi="Book Antiqua" w:cs="Arial"/>
          <w:lang w:val="en-CA"/>
        </w:rPr>
      </w:pPr>
      <w:r>
        <w:rPr>
          <w:rFonts w:ascii="Book Antiqua" w:hAnsi="Book Antiqua" w:cs="Arial"/>
          <w:lang w:val="en-CA"/>
        </w:rPr>
        <w:tab/>
      </w:r>
      <w:r>
        <w:rPr>
          <w:rFonts w:ascii="Book Antiqua" w:hAnsi="Book Antiqua" w:cs="Arial"/>
          <w:lang w:val="en-CA"/>
        </w:rPr>
        <w:tab/>
        <w:t>As can be seen from the information above, the Kurdish people do not have it easy in any of these countries, though they face different amounts and types of discrimination. The role of this committee in the issue will be to solve these problems within these communities.</w:t>
      </w:r>
    </w:p>
    <w:p w:rsidR="00FF5576" w:rsidRPr="001B7873" w:rsidRDefault="00720453" w:rsidP="00222732">
      <w:pPr>
        <w:numPr>
          <w:ilvl w:val="0"/>
          <w:numId w:val="1"/>
        </w:numPr>
        <w:tabs>
          <w:tab w:val="clear" w:pos="0"/>
          <w:tab w:val="left" w:pos="220"/>
          <w:tab w:val="num" w:pos="567"/>
          <w:tab w:val="left" w:pos="720"/>
        </w:tabs>
        <w:suppressAutoHyphens w:val="0"/>
        <w:autoSpaceDE w:val="0"/>
        <w:autoSpaceDN w:val="0"/>
        <w:adjustRightInd w:val="0"/>
        <w:spacing w:before="120" w:after="120" w:line="360" w:lineRule="auto"/>
        <w:ind w:left="567"/>
        <w:jc w:val="both"/>
        <w:rPr>
          <w:rFonts w:ascii="Book Antiqua" w:hAnsi="Book Antiqua" w:cs="Arial"/>
          <w:i/>
          <w:kern w:val="0"/>
          <w:sz w:val="22"/>
          <w:szCs w:val="26"/>
          <w:lang w:eastAsia="en-US"/>
        </w:rPr>
      </w:pPr>
      <w:r>
        <w:rPr>
          <w:rFonts w:ascii="Book Antiqua" w:hAnsi="Book Antiqua" w:cs="Arial"/>
          <w:b/>
          <w:sz w:val="28"/>
          <w:szCs w:val="32"/>
        </w:rPr>
        <w:t>Major Parties In</w:t>
      </w:r>
      <w:r w:rsidR="00072AF5">
        <w:rPr>
          <w:rFonts w:ascii="Book Antiqua" w:hAnsi="Book Antiqua" w:cs="Arial"/>
          <w:b/>
          <w:sz w:val="28"/>
          <w:szCs w:val="32"/>
        </w:rPr>
        <w:t>volved</w:t>
      </w:r>
    </w:p>
    <w:p w:rsidR="00BD50E2" w:rsidRDefault="00B41D50" w:rsidP="002E26F9">
      <w:pPr>
        <w:tabs>
          <w:tab w:val="num" w:pos="567"/>
        </w:tabs>
        <w:spacing w:line="360" w:lineRule="auto"/>
        <w:ind w:left="567"/>
        <w:jc w:val="both"/>
        <w:rPr>
          <w:rFonts w:ascii="Book Antiqua" w:hAnsi="Book Antiqua" w:cs="Arial"/>
          <w:b/>
          <w:sz w:val="22"/>
          <w:szCs w:val="32"/>
          <w:lang w:val="en-GB"/>
        </w:rPr>
      </w:pPr>
      <w:r>
        <w:rPr>
          <w:rFonts w:ascii="Book Antiqua" w:hAnsi="Book Antiqua" w:cs="Arial"/>
          <w:b/>
          <w:sz w:val="22"/>
          <w:szCs w:val="32"/>
          <w:lang w:val="en-GB"/>
        </w:rPr>
        <w:t>European Union (EU)</w:t>
      </w:r>
      <w:r w:rsidR="00876135">
        <w:rPr>
          <w:rFonts w:ascii="Book Antiqua" w:hAnsi="Book Antiqua" w:cs="Arial"/>
          <w:b/>
          <w:sz w:val="22"/>
          <w:szCs w:val="32"/>
          <w:lang w:val="en-GB"/>
        </w:rPr>
        <w:t xml:space="preserve">: </w:t>
      </w:r>
    </w:p>
    <w:p w:rsidR="00B276E9" w:rsidRDefault="00B41D50" w:rsidP="00B276E9">
      <w:pPr>
        <w:tabs>
          <w:tab w:val="num" w:pos="567"/>
        </w:tabs>
        <w:spacing w:line="360" w:lineRule="auto"/>
        <w:ind w:left="567"/>
        <w:jc w:val="both"/>
        <w:rPr>
          <w:rFonts w:ascii="Book Antiqua" w:hAnsi="Book Antiqua" w:cs="Arial"/>
          <w:sz w:val="22"/>
          <w:szCs w:val="32"/>
          <w:lang w:val="en-GB"/>
        </w:rPr>
      </w:pPr>
      <w:r>
        <w:rPr>
          <w:rFonts w:ascii="Book Antiqua" w:hAnsi="Book Antiqua" w:cs="Arial"/>
          <w:sz w:val="22"/>
          <w:szCs w:val="32"/>
          <w:lang w:val="en-GB"/>
        </w:rPr>
        <w:t>Turkey has placed a bid to join the EU, but first must fulfil all Copenhagen criterion, namely universal human rights and the respect and protection of minorities. Of course, this is an issue in Turkey due to the mistreatment of Kurds.</w:t>
      </w:r>
      <w:r w:rsidR="00865F35">
        <w:rPr>
          <w:rFonts w:ascii="Book Antiqua" w:hAnsi="Book Antiqua" w:cs="Arial"/>
          <w:sz w:val="22"/>
          <w:szCs w:val="32"/>
          <w:lang w:val="en-GB"/>
        </w:rPr>
        <w:t xml:space="preserve"> The large majority of European countries will be in favour of improving the situation of the Kurds in the Middle East. Concern for human rights is a prima</w:t>
      </w:r>
      <w:r w:rsidR="00B276E9">
        <w:rPr>
          <w:rFonts w:ascii="Book Antiqua" w:hAnsi="Book Antiqua" w:cs="Arial"/>
          <w:sz w:val="22"/>
          <w:szCs w:val="32"/>
          <w:lang w:val="en-GB"/>
        </w:rPr>
        <w:t>ry concern for these countries.</w:t>
      </w:r>
    </w:p>
    <w:p w:rsidR="00707648" w:rsidRPr="00707648" w:rsidRDefault="00FA6336" w:rsidP="00B276E9">
      <w:pPr>
        <w:tabs>
          <w:tab w:val="num" w:pos="567"/>
        </w:tabs>
        <w:spacing w:line="360" w:lineRule="auto"/>
        <w:ind w:left="567"/>
        <w:jc w:val="both"/>
        <w:rPr>
          <w:rFonts w:ascii="Book Antiqua" w:hAnsi="Book Antiqua" w:cs="Arial"/>
          <w:b/>
          <w:sz w:val="22"/>
          <w:szCs w:val="32"/>
          <w:lang w:val="en-GB"/>
        </w:rPr>
      </w:pPr>
      <w:r>
        <w:rPr>
          <w:rFonts w:ascii="Book Antiqua" w:hAnsi="Book Antiqua" w:cs="Arial"/>
          <w:b/>
          <w:sz w:val="22"/>
          <w:szCs w:val="32"/>
          <w:lang w:val="en-GB"/>
        </w:rPr>
        <w:t>Iran:</w:t>
      </w:r>
    </w:p>
    <w:p w:rsidR="00707648" w:rsidRDefault="00707648" w:rsidP="00B276E9">
      <w:pPr>
        <w:tabs>
          <w:tab w:val="num" w:pos="567"/>
        </w:tabs>
        <w:spacing w:line="360" w:lineRule="auto"/>
        <w:ind w:left="567"/>
        <w:jc w:val="both"/>
        <w:rPr>
          <w:rFonts w:ascii="Book Antiqua" w:hAnsi="Book Antiqua" w:cs="Arial"/>
          <w:sz w:val="22"/>
          <w:szCs w:val="32"/>
          <w:lang w:val="en-GB"/>
        </w:rPr>
      </w:pPr>
      <w:r>
        <w:rPr>
          <w:rFonts w:ascii="Book Antiqua" w:hAnsi="Book Antiqua" w:cs="Arial"/>
          <w:sz w:val="22"/>
          <w:szCs w:val="32"/>
          <w:lang w:val="en-GB"/>
        </w:rPr>
        <w:t>Iran is open to allowing more rights to the Kurds as long as they do not threaten the unity of the country. They look towards Turkey and other Middle Eastern States in these matters.</w:t>
      </w:r>
    </w:p>
    <w:p w:rsidR="00707648" w:rsidRDefault="00707648" w:rsidP="00B276E9">
      <w:pPr>
        <w:tabs>
          <w:tab w:val="num" w:pos="567"/>
        </w:tabs>
        <w:spacing w:line="360" w:lineRule="auto"/>
        <w:ind w:left="567"/>
        <w:jc w:val="both"/>
        <w:rPr>
          <w:rFonts w:ascii="Book Antiqua" w:hAnsi="Book Antiqua" w:cs="Arial"/>
          <w:b/>
          <w:sz w:val="22"/>
          <w:szCs w:val="32"/>
          <w:lang w:val="en-GB"/>
        </w:rPr>
      </w:pPr>
      <w:r w:rsidRPr="00707648">
        <w:rPr>
          <w:rFonts w:ascii="Book Antiqua" w:hAnsi="Book Antiqua" w:cs="Arial"/>
          <w:b/>
          <w:sz w:val="22"/>
          <w:szCs w:val="32"/>
          <w:lang w:val="en-GB"/>
        </w:rPr>
        <w:t>Iraq:</w:t>
      </w:r>
    </w:p>
    <w:p w:rsidR="00FA6336" w:rsidRPr="00FA6336" w:rsidRDefault="00FA6336" w:rsidP="00B276E9">
      <w:pPr>
        <w:tabs>
          <w:tab w:val="num" w:pos="567"/>
        </w:tabs>
        <w:spacing w:line="360" w:lineRule="auto"/>
        <w:ind w:left="567"/>
        <w:jc w:val="both"/>
        <w:rPr>
          <w:rFonts w:ascii="Book Antiqua" w:hAnsi="Book Antiqua" w:cs="Arial"/>
          <w:sz w:val="22"/>
          <w:szCs w:val="32"/>
          <w:lang w:val="en-GB"/>
        </w:rPr>
      </w:pPr>
      <w:r>
        <w:rPr>
          <w:rFonts w:ascii="Book Antiqua" w:hAnsi="Book Antiqua" w:cs="Arial"/>
          <w:sz w:val="22"/>
          <w:szCs w:val="32"/>
          <w:lang w:val="en-GB"/>
        </w:rPr>
        <w:t>There already exists an almost completely autonomous Kurdish region in Iraq, so the issue of according them more rights is not an issue at all. The problem here would be that the Kurds wish Kurdistan to become a full sovereign state, which would lead to the break down of Iraq. Iraq therefore, must tread carefully, to protect itself, its people, and its relations to its neighbouring countries who do not share the same opinions as them.</w:t>
      </w:r>
    </w:p>
    <w:p w:rsidR="00B276E9" w:rsidRDefault="00B276E9" w:rsidP="00B276E9">
      <w:pPr>
        <w:tabs>
          <w:tab w:val="num" w:pos="567"/>
        </w:tabs>
        <w:spacing w:line="360" w:lineRule="auto"/>
        <w:ind w:left="567"/>
        <w:jc w:val="both"/>
        <w:rPr>
          <w:rFonts w:ascii="Book Antiqua" w:hAnsi="Book Antiqua" w:cs="Arial"/>
          <w:b/>
          <w:sz w:val="22"/>
          <w:szCs w:val="32"/>
          <w:lang w:val="en-GB"/>
        </w:rPr>
      </w:pPr>
      <w:r w:rsidRPr="00B276E9">
        <w:rPr>
          <w:rFonts w:ascii="Book Antiqua" w:hAnsi="Book Antiqua" w:cs="Arial"/>
          <w:b/>
          <w:sz w:val="22"/>
          <w:szCs w:val="32"/>
          <w:lang w:val="en-GB"/>
        </w:rPr>
        <w:t>Turkey:</w:t>
      </w:r>
    </w:p>
    <w:p w:rsidR="00B276E9" w:rsidRDefault="00B276E9" w:rsidP="00B276E9">
      <w:pPr>
        <w:tabs>
          <w:tab w:val="num" w:pos="567"/>
        </w:tabs>
        <w:spacing w:line="360" w:lineRule="auto"/>
        <w:ind w:left="567"/>
        <w:jc w:val="both"/>
        <w:rPr>
          <w:rFonts w:ascii="Book Antiqua" w:hAnsi="Book Antiqua" w:cs="Arial"/>
          <w:sz w:val="22"/>
          <w:szCs w:val="32"/>
          <w:lang w:val="en-GB"/>
        </w:rPr>
      </w:pPr>
      <w:r>
        <w:rPr>
          <w:rFonts w:ascii="Book Antiqua" w:hAnsi="Book Antiqua" w:cs="Arial"/>
          <w:sz w:val="22"/>
          <w:szCs w:val="32"/>
          <w:lang w:val="en-GB"/>
        </w:rPr>
        <w:t xml:space="preserve">Turkey is lifting some laws regarding the interdiction of Kurdish culture, and must be </w:t>
      </w:r>
      <w:r>
        <w:rPr>
          <w:rFonts w:ascii="Book Antiqua" w:hAnsi="Book Antiqua" w:cs="Arial"/>
          <w:sz w:val="22"/>
          <w:szCs w:val="32"/>
          <w:lang w:val="en-GB"/>
        </w:rPr>
        <w:lastRenderedPageBreak/>
        <w:t xml:space="preserve">open to bettering the situation of the Kurds is they want to gain access to the European Union. That said, the Kurdish situation is a touchy subject, with altercations with the PKK still common. The Turkish government does not </w:t>
      </w:r>
      <w:r w:rsidR="003C7317">
        <w:rPr>
          <w:rFonts w:ascii="Book Antiqua" w:hAnsi="Book Antiqua" w:cs="Arial"/>
          <w:sz w:val="22"/>
          <w:szCs w:val="32"/>
          <w:lang w:val="en-GB"/>
        </w:rPr>
        <w:t>condone a separate Kurdish country</w:t>
      </w:r>
      <w:r>
        <w:rPr>
          <w:rFonts w:ascii="Book Antiqua" w:hAnsi="Book Antiqua" w:cs="Arial"/>
          <w:sz w:val="22"/>
          <w:szCs w:val="32"/>
          <w:lang w:val="en-GB"/>
        </w:rPr>
        <w:t xml:space="preserve"> and still aims for a semi-homogeneous Turkish state. </w:t>
      </w:r>
    </w:p>
    <w:p w:rsidR="0086246D" w:rsidRPr="0086246D" w:rsidRDefault="0086246D" w:rsidP="00B276E9">
      <w:pPr>
        <w:tabs>
          <w:tab w:val="num" w:pos="567"/>
        </w:tabs>
        <w:spacing w:line="360" w:lineRule="auto"/>
        <w:ind w:left="567"/>
        <w:jc w:val="both"/>
        <w:rPr>
          <w:rFonts w:ascii="Book Antiqua" w:hAnsi="Book Antiqua" w:cs="Arial"/>
          <w:b/>
          <w:sz w:val="22"/>
          <w:szCs w:val="32"/>
          <w:lang w:val="en-GB"/>
        </w:rPr>
      </w:pPr>
      <w:r w:rsidRPr="0086246D">
        <w:rPr>
          <w:rFonts w:ascii="Book Antiqua" w:hAnsi="Book Antiqua" w:cs="Arial"/>
          <w:b/>
          <w:sz w:val="22"/>
          <w:szCs w:val="32"/>
          <w:lang w:val="en-GB"/>
        </w:rPr>
        <w:t>Western States:</w:t>
      </w:r>
    </w:p>
    <w:p w:rsidR="00707648" w:rsidRPr="00B276E9" w:rsidRDefault="0086246D" w:rsidP="0086246D">
      <w:pPr>
        <w:tabs>
          <w:tab w:val="num" w:pos="567"/>
        </w:tabs>
        <w:spacing w:line="360" w:lineRule="auto"/>
        <w:ind w:left="567"/>
        <w:jc w:val="both"/>
        <w:rPr>
          <w:rFonts w:ascii="Book Antiqua" w:hAnsi="Book Antiqua" w:cs="Arial"/>
          <w:sz w:val="22"/>
          <w:szCs w:val="32"/>
          <w:lang w:val="en-GB"/>
        </w:rPr>
      </w:pPr>
      <w:r>
        <w:rPr>
          <w:rFonts w:ascii="Book Antiqua" w:hAnsi="Book Antiqua" w:cs="Arial"/>
          <w:sz w:val="22"/>
          <w:szCs w:val="32"/>
          <w:lang w:val="en-GB"/>
        </w:rPr>
        <w:t xml:space="preserve">Western </w:t>
      </w:r>
      <w:r w:rsidR="00890869">
        <w:rPr>
          <w:rFonts w:ascii="Book Antiqua" w:hAnsi="Book Antiqua" w:cs="Arial"/>
          <w:sz w:val="22"/>
          <w:szCs w:val="32"/>
          <w:lang w:val="en-GB"/>
        </w:rPr>
        <w:t>Stat</w:t>
      </w:r>
      <w:r w:rsidR="00216977">
        <w:rPr>
          <w:rFonts w:ascii="Book Antiqua" w:hAnsi="Book Antiqua" w:cs="Arial"/>
          <w:sz w:val="22"/>
          <w:szCs w:val="32"/>
          <w:lang w:val="en-GB"/>
        </w:rPr>
        <w:t xml:space="preserve">es will want to champion the rights </w:t>
      </w:r>
      <w:r>
        <w:rPr>
          <w:rFonts w:ascii="Book Antiqua" w:hAnsi="Book Antiqua" w:cs="Arial"/>
          <w:sz w:val="22"/>
          <w:szCs w:val="32"/>
          <w:lang w:val="en-GB"/>
        </w:rPr>
        <w:t>of the Kurds, being, as they are, prone to support equal human rights. However, their relationships with</w:t>
      </w:r>
      <w:r w:rsidR="00DE766B">
        <w:rPr>
          <w:rFonts w:ascii="Book Antiqua" w:hAnsi="Book Antiqua" w:cs="Arial"/>
          <w:sz w:val="22"/>
          <w:szCs w:val="32"/>
          <w:lang w:val="en-GB"/>
        </w:rPr>
        <w:t xml:space="preserve"> the countries where Kurds are situated may slant their positions.</w:t>
      </w:r>
    </w:p>
    <w:p w:rsidR="00865F35" w:rsidRDefault="00865F35" w:rsidP="002E26F9">
      <w:pPr>
        <w:tabs>
          <w:tab w:val="num" w:pos="567"/>
        </w:tabs>
        <w:spacing w:line="360" w:lineRule="auto"/>
        <w:ind w:left="567"/>
        <w:jc w:val="both"/>
        <w:rPr>
          <w:rFonts w:ascii="Book Antiqua" w:hAnsi="Book Antiqua" w:cs="Arial"/>
          <w:sz w:val="22"/>
          <w:szCs w:val="32"/>
          <w:lang w:val="en-GB"/>
        </w:rPr>
      </w:pPr>
    </w:p>
    <w:p w:rsidR="00216977" w:rsidRDefault="00216977" w:rsidP="002E26F9">
      <w:pPr>
        <w:tabs>
          <w:tab w:val="num" w:pos="567"/>
        </w:tabs>
        <w:spacing w:line="360" w:lineRule="auto"/>
        <w:ind w:left="567"/>
        <w:jc w:val="both"/>
        <w:rPr>
          <w:rFonts w:ascii="Book Antiqua" w:hAnsi="Book Antiqua" w:cs="Arial"/>
          <w:sz w:val="22"/>
          <w:szCs w:val="32"/>
          <w:lang w:val="en-GB"/>
        </w:rPr>
      </w:pPr>
    </w:p>
    <w:p w:rsidR="00216977" w:rsidRPr="00B41D50" w:rsidRDefault="00216977" w:rsidP="002E26F9">
      <w:pPr>
        <w:tabs>
          <w:tab w:val="num" w:pos="567"/>
        </w:tabs>
        <w:spacing w:line="360" w:lineRule="auto"/>
        <w:ind w:left="567"/>
        <w:jc w:val="both"/>
        <w:rPr>
          <w:rFonts w:ascii="Book Antiqua" w:hAnsi="Book Antiqua" w:cs="Arial"/>
          <w:sz w:val="22"/>
          <w:szCs w:val="32"/>
          <w:lang w:val="en-GB"/>
        </w:rPr>
      </w:pPr>
    </w:p>
    <w:p w:rsidR="00BD50E2" w:rsidRDefault="00BD50E2" w:rsidP="001B7873">
      <w:pPr>
        <w:tabs>
          <w:tab w:val="left" w:pos="220"/>
          <w:tab w:val="left" w:pos="720"/>
        </w:tabs>
        <w:suppressAutoHyphens w:val="0"/>
        <w:autoSpaceDE w:val="0"/>
        <w:autoSpaceDN w:val="0"/>
        <w:adjustRightInd w:val="0"/>
        <w:spacing w:after="260"/>
        <w:ind w:left="567"/>
        <w:jc w:val="both"/>
        <w:rPr>
          <w:rFonts w:ascii="Book Antiqua" w:hAnsi="Book Antiqua" w:cs="Arial"/>
          <w:b/>
          <w:sz w:val="28"/>
          <w:szCs w:val="32"/>
        </w:rPr>
      </w:pPr>
      <w:r w:rsidRPr="001B7873">
        <w:rPr>
          <w:rFonts w:ascii="Book Antiqua" w:hAnsi="Book Antiqua" w:cs="Arial"/>
          <w:b/>
          <w:sz w:val="28"/>
          <w:szCs w:val="32"/>
        </w:rPr>
        <w:t>Timeline of Events</w:t>
      </w:r>
    </w:p>
    <w:tbl>
      <w:tblPr>
        <w:tblW w:w="9212" w:type="dxa"/>
        <w:tblInd w:w="621" w:type="dxa"/>
        <w:tblLook w:val="01E0"/>
      </w:tblPr>
      <w:tblGrid>
        <w:gridCol w:w="4606"/>
        <w:gridCol w:w="4606"/>
      </w:tblGrid>
      <w:tr w:rsidR="00BD50E2" w:rsidRPr="001B7873" w:rsidTr="001B7873">
        <w:trPr>
          <w:trHeight w:val="567"/>
        </w:trPr>
        <w:tc>
          <w:tcPr>
            <w:tcW w:w="4606" w:type="dxa"/>
            <w:vAlign w:val="center"/>
          </w:tcPr>
          <w:p w:rsidR="00BD50E2" w:rsidRPr="001B7873" w:rsidRDefault="00443C16" w:rsidP="00BD50E2">
            <w:pPr>
              <w:tabs>
                <w:tab w:val="num" w:pos="567"/>
              </w:tabs>
              <w:ind w:left="0"/>
              <w:rPr>
                <w:rFonts w:ascii="Book Antiqua" w:hAnsi="Book Antiqua" w:cs="Arial"/>
                <w:b/>
                <w:i/>
                <w:sz w:val="22"/>
                <w:szCs w:val="32"/>
                <w:lang w:val="en-GB"/>
              </w:rPr>
            </w:pPr>
            <w:r>
              <w:rPr>
                <w:rFonts w:ascii="Book Antiqua" w:hAnsi="Book Antiqua" w:cs="Arial"/>
                <w:b/>
                <w:i/>
                <w:sz w:val="22"/>
                <w:szCs w:val="32"/>
                <w:lang w:val="en-GB"/>
              </w:rPr>
              <w:t>1920</w:t>
            </w:r>
          </w:p>
        </w:tc>
        <w:tc>
          <w:tcPr>
            <w:tcW w:w="4606" w:type="dxa"/>
            <w:vAlign w:val="center"/>
          </w:tcPr>
          <w:p w:rsidR="00907A92" w:rsidRPr="00197A3D" w:rsidRDefault="00443C16" w:rsidP="00907A92">
            <w:pPr>
              <w:tabs>
                <w:tab w:val="num" w:pos="567"/>
              </w:tabs>
              <w:ind w:left="0"/>
              <w:rPr>
                <w:rFonts w:ascii="Book Antiqua" w:hAnsi="Book Antiqua" w:cs="Arial"/>
                <w:sz w:val="22"/>
                <w:szCs w:val="32"/>
              </w:rPr>
            </w:pPr>
            <w:r w:rsidRPr="00197A3D">
              <w:rPr>
                <w:rFonts w:ascii="Book Antiqua" w:hAnsi="Book Antiqua" w:cs="Arial"/>
                <w:sz w:val="22"/>
                <w:szCs w:val="32"/>
              </w:rPr>
              <w:t>Treaty of Sevres was drawn up, which made concessions for a Kurdish State</w:t>
            </w:r>
            <w:r w:rsidR="00197A3D" w:rsidRPr="00197A3D">
              <w:rPr>
                <w:rFonts w:ascii="Book Antiqua" w:hAnsi="Book Antiqua" w:cs="Arial"/>
                <w:sz w:val="22"/>
                <w:szCs w:val="32"/>
              </w:rPr>
              <w:t xml:space="preserve"> in what was the Ottoman Empire</w:t>
            </w:r>
            <w:r w:rsidRPr="00197A3D">
              <w:rPr>
                <w:rFonts w:ascii="Book Antiqua" w:hAnsi="Book Antiqua" w:cs="Arial"/>
                <w:sz w:val="22"/>
                <w:szCs w:val="32"/>
              </w:rPr>
              <w:t>. The Treaty of Sev</w:t>
            </w:r>
            <w:r w:rsidR="001142F4" w:rsidRPr="00197A3D">
              <w:rPr>
                <w:rFonts w:ascii="Book Antiqua" w:hAnsi="Book Antiqua" w:cs="Arial"/>
                <w:sz w:val="22"/>
                <w:szCs w:val="32"/>
              </w:rPr>
              <w:t xml:space="preserve">res was never ratified and was </w:t>
            </w:r>
            <w:r w:rsidRPr="00197A3D">
              <w:rPr>
                <w:rFonts w:ascii="Book Antiqua" w:hAnsi="Book Antiqua" w:cs="Arial"/>
                <w:sz w:val="22"/>
                <w:szCs w:val="32"/>
              </w:rPr>
              <w:t>replaced by</w:t>
            </w:r>
            <w:r w:rsidR="001142F4" w:rsidRPr="00197A3D">
              <w:rPr>
                <w:rFonts w:ascii="Book Antiqua" w:hAnsi="Book Antiqua" w:cs="Arial"/>
                <w:sz w:val="22"/>
                <w:szCs w:val="32"/>
              </w:rPr>
              <w:t xml:space="preserve"> the Treaty of Lausanne in 1923, which made no mention of a Kurdish State.</w:t>
            </w:r>
          </w:p>
          <w:p w:rsidR="00907A92" w:rsidRPr="00907A92" w:rsidRDefault="00907A92" w:rsidP="00907A92">
            <w:pPr>
              <w:tabs>
                <w:tab w:val="num" w:pos="567"/>
              </w:tabs>
              <w:ind w:left="0"/>
              <w:rPr>
                <w:rFonts w:ascii="Book Antiqua" w:hAnsi="Book Antiqua" w:cs="Arial"/>
                <w:sz w:val="22"/>
                <w:szCs w:val="32"/>
              </w:rPr>
            </w:pPr>
          </w:p>
        </w:tc>
      </w:tr>
      <w:tr w:rsidR="00907A92" w:rsidRPr="001B7873" w:rsidTr="001B7873">
        <w:trPr>
          <w:trHeight w:val="567"/>
        </w:trPr>
        <w:tc>
          <w:tcPr>
            <w:tcW w:w="4606" w:type="dxa"/>
            <w:vAlign w:val="center"/>
          </w:tcPr>
          <w:p w:rsidR="00907A92" w:rsidRPr="001B7873" w:rsidRDefault="00197A3D" w:rsidP="00907A92">
            <w:pPr>
              <w:tabs>
                <w:tab w:val="num" w:pos="567"/>
              </w:tabs>
              <w:ind w:left="0"/>
              <w:rPr>
                <w:rFonts w:ascii="Book Antiqua" w:hAnsi="Book Antiqua" w:cs="Arial"/>
                <w:b/>
                <w:i/>
                <w:sz w:val="22"/>
                <w:szCs w:val="32"/>
                <w:lang w:val="en-GB"/>
              </w:rPr>
            </w:pPr>
            <w:r>
              <w:rPr>
                <w:rFonts w:ascii="Book Antiqua" w:hAnsi="Book Antiqua" w:cs="Arial"/>
                <w:b/>
                <w:i/>
                <w:sz w:val="22"/>
                <w:szCs w:val="32"/>
                <w:lang w:val="en-GB"/>
              </w:rPr>
              <w:t>1925-1938</w:t>
            </w:r>
          </w:p>
        </w:tc>
        <w:tc>
          <w:tcPr>
            <w:tcW w:w="4606" w:type="dxa"/>
            <w:vAlign w:val="center"/>
          </w:tcPr>
          <w:p w:rsidR="00907A92" w:rsidRDefault="00197A3D" w:rsidP="00197A3D">
            <w:pPr>
              <w:tabs>
                <w:tab w:val="num" w:pos="567"/>
              </w:tabs>
              <w:ind w:left="0"/>
              <w:rPr>
                <w:rFonts w:ascii="Book Antiqua" w:hAnsi="Book Antiqua" w:cs="Arial"/>
                <w:sz w:val="22"/>
                <w:szCs w:val="32"/>
              </w:rPr>
            </w:pPr>
            <w:r>
              <w:rPr>
                <w:rFonts w:ascii="Book Antiqua" w:hAnsi="Book Antiqua" w:cs="Arial"/>
                <w:sz w:val="22"/>
                <w:szCs w:val="32"/>
              </w:rPr>
              <w:t>1 million Kurds were forcibly relocated in Turkey.</w:t>
            </w:r>
          </w:p>
          <w:p w:rsidR="00022664" w:rsidRDefault="00022664" w:rsidP="00197A3D">
            <w:pPr>
              <w:tabs>
                <w:tab w:val="num" w:pos="567"/>
              </w:tabs>
              <w:ind w:left="0"/>
              <w:rPr>
                <w:rFonts w:ascii="Book Antiqua" w:hAnsi="Book Antiqua" w:cs="Arial"/>
                <w:sz w:val="22"/>
                <w:szCs w:val="32"/>
              </w:rPr>
            </w:pPr>
          </w:p>
          <w:p w:rsidR="00197A3D" w:rsidRPr="00197A3D" w:rsidRDefault="00197A3D" w:rsidP="00197A3D">
            <w:pPr>
              <w:tabs>
                <w:tab w:val="num" w:pos="567"/>
              </w:tabs>
              <w:ind w:left="0"/>
              <w:rPr>
                <w:rFonts w:ascii="Book Antiqua" w:hAnsi="Book Antiqua" w:cs="Arial"/>
                <w:sz w:val="22"/>
                <w:szCs w:val="32"/>
              </w:rPr>
            </w:pPr>
          </w:p>
        </w:tc>
      </w:tr>
      <w:tr w:rsidR="00022664" w:rsidRPr="001B7873" w:rsidTr="001B7873">
        <w:trPr>
          <w:trHeight w:val="567"/>
        </w:trPr>
        <w:tc>
          <w:tcPr>
            <w:tcW w:w="4606" w:type="dxa"/>
            <w:vAlign w:val="center"/>
          </w:tcPr>
          <w:p w:rsidR="00022664" w:rsidRDefault="00022664" w:rsidP="00907A92">
            <w:pPr>
              <w:tabs>
                <w:tab w:val="num" w:pos="567"/>
              </w:tabs>
              <w:ind w:left="0"/>
              <w:rPr>
                <w:rFonts w:ascii="Book Antiqua" w:hAnsi="Book Antiqua" w:cs="Arial"/>
                <w:b/>
                <w:i/>
                <w:sz w:val="22"/>
                <w:szCs w:val="32"/>
                <w:lang w:val="en-GB"/>
              </w:rPr>
            </w:pPr>
            <w:r>
              <w:rPr>
                <w:rFonts w:ascii="Book Antiqua" w:hAnsi="Book Antiqua" w:cs="Arial"/>
                <w:b/>
                <w:i/>
                <w:sz w:val="22"/>
                <w:szCs w:val="32"/>
                <w:lang w:val="en-GB"/>
              </w:rPr>
              <w:t>1962</w:t>
            </w:r>
          </w:p>
        </w:tc>
        <w:tc>
          <w:tcPr>
            <w:tcW w:w="4606" w:type="dxa"/>
            <w:vAlign w:val="center"/>
          </w:tcPr>
          <w:p w:rsidR="00022664" w:rsidRDefault="00022664" w:rsidP="00197A3D">
            <w:pPr>
              <w:tabs>
                <w:tab w:val="num" w:pos="567"/>
              </w:tabs>
              <w:ind w:left="0"/>
              <w:rPr>
                <w:rFonts w:ascii="Book Antiqua" w:hAnsi="Book Antiqua" w:cs="Arial"/>
                <w:sz w:val="22"/>
                <w:szCs w:val="32"/>
              </w:rPr>
            </w:pPr>
            <w:r>
              <w:rPr>
                <w:rFonts w:ascii="Book Antiqua" w:hAnsi="Book Antiqua" w:cs="Arial"/>
                <w:sz w:val="22"/>
                <w:szCs w:val="32"/>
              </w:rPr>
              <w:t>Syria deprives about 300 000 Kurds of citizenship</w:t>
            </w:r>
            <w:r w:rsidR="00640921">
              <w:rPr>
                <w:rFonts w:ascii="Book Antiqua" w:hAnsi="Book Antiqua" w:cs="Arial"/>
                <w:sz w:val="22"/>
                <w:szCs w:val="32"/>
              </w:rPr>
              <w:t>, which represents about 15% of the total Syrian Kurdish population</w:t>
            </w:r>
          </w:p>
          <w:p w:rsidR="00640921" w:rsidRDefault="00640921" w:rsidP="00197A3D">
            <w:pPr>
              <w:tabs>
                <w:tab w:val="num" w:pos="567"/>
              </w:tabs>
              <w:ind w:left="0"/>
              <w:rPr>
                <w:rFonts w:ascii="Book Antiqua" w:hAnsi="Book Antiqua" w:cs="Arial"/>
                <w:sz w:val="22"/>
                <w:szCs w:val="32"/>
              </w:rPr>
            </w:pPr>
          </w:p>
        </w:tc>
      </w:tr>
      <w:tr w:rsidR="00BD50E2" w:rsidRPr="001B7873" w:rsidTr="001B7873">
        <w:trPr>
          <w:trHeight w:val="567"/>
        </w:trPr>
        <w:tc>
          <w:tcPr>
            <w:tcW w:w="4606" w:type="dxa"/>
            <w:vAlign w:val="center"/>
          </w:tcPr>
          <w:p w:rsidR="00BD50E2" w:rsidRPr="001B7873" w:rsidRDefault="00197A3D" w:rsidP="00BD50E2">
            <w:pPr>
              <w:tabs>
                <w:tab w:val="num" w:pos="567"/>
              </w:tabs>
              <w:ind w:left="0"/>
              <w:rPr>
                <w:rFonts w:ascii="Book Antiqua" w:hAnsi="Book Antiqua" w:cs="Arial"/>
                <w:b/>
                <w:i/>
                <w:sz w:val="22"/>
                <w:szCs w:val="32"/>
                <w:lang w:val="en-GB"/>
              </w:rPr>
            </w:pPr>
            <w:r>
              <w:rPr>
                <w:rFonts w:ascii="Book Antiqua" w:hAnsi="Book Antiqua" w:cs="Arial"/>
                <w:b/>
                <w:i/>
                <w:sz w:val="22"/>
                <w:szCs w:val="32"/>
                <w:lang w:val="en-GB"/>
              </w:rPr>
              <w:t>1975-1978</w:t>
            </w:r>
          </w:p>
        </w:tc>
        <w:tc>
          <w:tcPr>
            <w:tcW w:w="4606" w:type="dxa"/>
            <w:vAlign w:val="center"/>
          </w:tcPr>
          <w:p w:rsidR="00D03CD2" w:rsidRDefault="00197A3D" w:rsidP="00197A3D">
            <w:pPr>
              <w:tabs>
                <w:tab w:val="num" w:pos="567"/>
              </w:tabs>
              <w:ind w:left="0"/>
              <w:rPr>
                <w:rFonts w:ascii="Book Antiqua" w:hAnsi="Book Antiqua" w:cs="Arial"/>
                <w:sz w:val="22"/>
                <w:szCs w:val="32"/>
              </w:rPr>
            </w:pPr>
            <w:r>
              <w:rPr>
                <w:rFonts w:ascii="Book Antiqua" w:hAnsi="Book Antiqua" w:cs="Arial"/>
                <w:sz w:val="22"/>
                <w:szCs w:val="32"/>
              </w:rPr>
              <w:t>200 000 Kurds were deported from their native land in Iraq, to other parts of the country.</w:t>
            </w:r>
          </w:p>
          <w:p w:rsidR="00197A3D" w:rsidRPr="00197A3D" w:rsidRDefault="00197A3D" w:rsidP="00197A3D">
            <w:pPr>
              <w:tabs>
                <w:tab w:val="num" w:pos="567"/>
              </w:tabs>
              <w:ind w:left="0"/>
              <w:rPr>
                <w:rFonts w:ascii="Book Antiqua" w:hAnsi="Book Antiqua" w:cs="Arial"/>
                <w:sz w:val="22"/>
                <w:szCs w:val="32"/>
              </w:rPr>
            </w:pPr>
          </w:p>
        </w:tc>
      </w:tr>
      <w:tr w:rsidR="002B1C8E" w:rsidRPr="001B7873" w:rsidTr="001B7873">
        <w:trPr>
          <w:trHeight w:val="567"/>
        </w:trPr>
        <w:tc>
          <w:tcPr>
            <w:tcW w:w="4606" w:type="dxa"/>
            <w:vAlign w:val="center"/>
          </w:tcPr>
          <w:p w:rsidR="002B1C8E" w:rsidRDefault="002B1C8E" w:rsidP="00BD50E2">
            <w:pPr>
              <w:tabs>
                <w:tab w:val="num" w:pos="567"/>
              </w:tabs>
              <w:ind w:left="0"/>
              <w:rPr>
                <w:rFonts w:ascii="Book Antiqua" w:hAnsi="Book Antiqua" w:cs="Arial"/>
                <w:b/>
                <w:i/>
                <w:sz w:val="22"/>
                <w:szCs w:val="32"/>
                <w:lang w:val="en-GB"/>
              </w:rPr>
            </w:pPr>
            <w:r>
              <w:rPr>
                <w:rFonts w:ascii="Book Antiqua" w:hAnsi="Book Antiqua" w:cs="Arial"/>
                <w:b/>
                <w:i/>
                <w:sz w:val="22"/>
                <w:szCs w:val="32"/>
                <w:lang w:val="en-GB"/>
              </w:rPr>
              <w:t>1980’s</w:t>
            </w:r>
          </w:p>
        </w:tc>
        <w:tc>
          <w:tcPr>
            <w:tcW w:w="4606" w:type="dxa"/>
            <w:vAlign w:val="center"/>
          </w:tcPr>
          <w:p w:rsidR="002B1C8E" w:rsidRDefault="002B1C8E" w:rsidP="00197A3D">
            <w:pPr>
              <w:tabs>
                <w:tab w:val="num" w:pos="567"/>
              </w:tabs>
              <w:ind w:left="0"/>
              <w:rPr>
                <w:rFonts w:ascii="Book Antiqua" w:hAnsi="Book Antiqua" w:cs="Arial"/>
                <w:sz w:val="22"/>
                <w:szCs w:val="32"/>
              </w:rPr>
            </w:pPr>
            <w:r>
              <w:rPr>
                <w:rFonts w:ascii="Book Antiqua" w:hAnsi="Book Antiqua" w:cs="Arial"/>
                <w:sz w:val="22"/>
                <w:szCs w:val="32"/>
              </w:rPr>
              <w:t>Saddam Hussein’s re</w:t>
            </w:r>
            <w:r w:rsidR="0013759E">
              <w:rPr>
                <w:rFonts w:ascii="Book Antiqua" w:hAnsi="Book Antiqua" w:cs="Arial"/>
                <w:sz w:val="22"/>
                <w:szCs w:val="32"/>
              </w:rPr>
              <w:t>gime targets Kurds and kills 182</w:t>
            </w:r>
            <w:r>
              <w:rPr>
                <w:rFonts w:ascii="Book Antiqua" w:hAnsi="Book Antiqua" w:cs="Arial"/>
                <w:sz w:val="22"/>
                <w:szCs w:val="32"/>
              </w:rPr>
              <w:t xml:space="preserve"> 000 Kurds </w:t>
            </w:r>
            <w:r w:rsidR="0013759E">
              <w:rPr>
                <w:rFonts w:ascii="Book Antiqua" w:hAnsi="Book Antiqua" w:cs="Arial"/>
                <w:sz w:val="22"/>
                <w:szCs w:val="32"/>
              </w:rPr>
              <w:t>from 1986 to 1989.</w:t>
            </w:r>
          </w:p>
          <w:p w:rsidR="00154816" w:rsidRDefault="00154816" w:rsidP="00197A3D">
            <w:pPr>
              <w:tabs>
                <w:tab w:val="num" w:pos="567"/>
              </w:tabs>
              <w:ind w:left="0"/>
              <w:rPr>
                <w:rFonts w:ascii="Book Antiqua" w:hAnsi="Book Antiqua" w:cs="Arial"/>
                <w:sz w:val="22"/>
                <w:szCs w:val="32"/>
              </w:rPr>
            </w:pPr>
          </w:p>
          <w:p w:rsidR="002B1C8E" w:rsidRDefault="002B1C8E" w:rsidP="00197A3D">
            <w:pPr>
              <w:tabs>
                <w:tab w:val="num" w:pos="567"/>
              </w:tabs>
              <w:ind w:left="0"/>
              <w:rPr>
                <w:rFonts w:ascii="Book Antiqua" w:hAnsi="Book Antiqua" w:cs="Arial"/>
                <w:sz w:val="22"/>
                <w:szCs w:val="32"/>
              </w:rPr>
            </w:pPr>
          </w:p>
        </w:tc>
      </w:tr>
      <w:tr w:rsidR="00154816" w:rsidRPr="001B7873" w:rsidTr="001B7873">
        <w:trPr>
          <w:trHeight w:val="567"/>
        </w:trPr>
        <w:tc>
          <w:tcPr>
            <w:tcW w:w="4606" w:type="dxa"/>
            <w:vAlign w:val="center"/>
          </w:tcPr>
          <w:p w:rsidR="00154816" w:rsidRDefault="00154816" w:rsidP="00BD50E2">
            <w:pPr>
              <w:tabs>
                <w:tab w:val="num" w:pos="567"/>
              </w:tabs>
              <w:ind w:left="0"/>
              <w:rPr>
                <w:rFonts w:ascii="Book Antiqua" w:hAnsi="Book Antiqua" w:cs="Arial"/>
                <w:b/>
                <w:i/>
                <w:sz w:val="22"/>
                <w:szCs w:val="32"/>
                <w:lang w:val="en-GB"/>
              </w:rPr>
            </w:pPr>
            <w:r>
              <w:rPr>
                <w:rFonts w:ascii="Book Antiqua" w:hAnsi="Book Antiqua" w:cs="Arial"/>
                <w:b/>
                <w:i/>
                <w:sz w:val="22"/>
                <w:szCs w:val="32"/>
                <w:lang w:val="en-GB"/>
              </w:rPr>
              <w:t>1991</w:t>
            </w:r>
          </w:p>
        </w:tc>
        <w:tc>
          <w:tcPr>
            <w:tcW w:w="4606" w:type="dxa"/>
            <w:vAlign w:val="center"/>
          </w:tcPr>
          <w:p w:rsidR="00154816" w:rsidRDefault="00154816" w:rsidP="00197A3D">
            <w:pPr>
              <w:tabs>
                <w:tab w:val="num" w:pos="567"/>
              </w:tabs>
              <w:ind w:left="0"/>
              <w:rPr>
                <w:rFonts w:ascii="Book Antiqua" w:hAnsi="Book Antiqua" w:cs="Arial"/>
                <w:sz w:val="22"/>
                <w:szCs w:val="32"/>
              </w:rPr>
            </w:pPr>
            <w:r>
              <w:rPr>
                <w:rFonts w:ascii="Book Antiqua" w:hAnsi="Book Antiqua" w:cs="Arial"/>
                <w:sz w:val="22"/>
                <w:szCs w:val="32"/>
              </w:rPr>
              <w:t>UN Security Council Resolution 688 on Iraq. Condemns the repression of the Kurdish people</w:t>
            </w:r>
            <w:r w:rsidR="00971D87">
              <w:rPr>
                <w:rStyle w:val="Voetnootmarkering"/>
                <w:rFonts w:ascii="Book Antiqua" w:hAnsi="Book Antiqua"/>
                <w:sz w:val="22"/>
                <w:szCs w:val="32"/>
              </w:rPr>
              <w:footnoteReference w:id="14"/>
            </w:r>
          </w:p>
          <w:p w:rsidR="00154816" w:rsidRDefault="00154816" w:rsidP="00197A3D">
            <w:pPr>
              <w:tabs>
                <w:tab w:val="num" w:pos="567"/>
              </w:tabs>
              <w:ind w:left="0"/>
              <w:rPr>
                <w:rFonts w:ascii="Book Antiqua" w:hAnsi="Book Antiqua" w:cs="Arial"/>
                <w:sz w:val="22"/>
                <w:szCs w:val="32"/>
              </w:rPr>
            </w:pPr>
          </w:p>
        </w:tc>
      </w:tr>
      <w:tr w:rsidR="00BD50E2" w:rsidRPr="001B7873" w:rsidTr="001B7873">
        <w:trPr>
          <w:trHeight w:val="567"/>
        </w:trPr>
        <w:tc>
          <w:tcPr>
            <w:tcW w:w="4606" w:type="dxa"/>
            <w:vAlign w:val="center"/>
          </w:tcPr>
          <w:p w:rsidR="00BD50E2" w:rsidRPr="001B7873" w:rsidRDefault="008D7A01" w:rsidP="00BD50E2">
            <w:pPr>
              <w:tabs>
                <w:tab w:val="num" w:pos="567"/>
              </w:tabs>
              <w:ind w:left="0"/>
              <w:rPr>
                <w:rFonts w:ascii="Book Antiqua" w:hAnsi="Book Antiqua" w:cs="Arial"/>
                <w:b/>
                <w:i/>
                <w:sz w:val="22"/>
                <w:szCs w:val="32"/>
                <w:lang w:val="en-GB"/>
              </w:rPr>
            </w:pPr>
            <w:r>
              <w:rPr>
                <w:rFonts w:ascii="Book Antiqua" w:hAnsi="Book Antiqua" w:cs="Arial"/>
                <w:b/>
                <w:i/>
                <w:sz w:val="22"/>
                <w:szCs w:val="32"/>
                <w:lang w:val="en-GB"/>
              </w:rPr>
              <w:lastRenderedPageBreak/>
              <w:t>20</w:t>
            </w:r>
            <w:r w:rsidR="00640921">
              <w:rPr>
                <w:rFonts w:ascii="Book Antiqua" w:hAnsi="Book Antiqua" w:cs="Arial"/>
                <w:b/>
                <w:i/>
                <w:sz w:val="22"/>
                <w:szCs w:val="32"/>
                <w:lang w:val="en-GB"/>
              </w:rPr>
              <w:t>11</w:t>
            </w:r>
          </w:p>
        </w:tc>
        <w:tc>
          <w:tcPr>
            <w:tcW w:w="4606" w:type="dxa"/>
            <w:vAlign w:val="center"/>
          </w:tcPr>
          <w:p w:rsidR="00146029" w:rsidRDefault="00640921" w:rsidP="00640921">
            <w:pPr>
              <w:tabs>
                <w:tab w:val="num" w:pos="567"/>
              </w:tabs>
              <w:ind w:left="0"/>
              <w:rPr>
                <w:rFonts w:ascii="Book Antiqua" w:hAnsi="Book Antiqua" w:cs="Arial"/>
                <w:sz w:val="22"/>
                <w:szCs w:val="32"/>
              </w:rPr>
            </w:pPr>
            <w:r>
              <w:rPr>
                <w:rFonts w:ascii="Book Antiqua" w:hAnsi="Book Antiqua" w:cs="Arial"/>
                <w:sz w:val="22"/>
                <w:szCs w:val="32"/>
              </w:rPr>
              <w:t xml:space="preserve">President of Syria Bashar al-Assad sets to grant citizenship to 300 00 Kurds. </w:t>
            </w:r>
            <w:r>
              <w:rPr>
                <w:rStyle w:val="Voetnootmarkering"/>
                <w:rFonts w:ascii="Book Antiqua" w:hAnsi="Book Antiqua"/>
                <w:sz w:val="22"/>
                <w:szCs w:val="32"/>
              </w:rPr>
              <w:footnoteReference w:id="15"/>
            </w:r>
          </w:p>
          <w:p w:rsidR="00640921" w:rsidRPr="001B7873" w:rsidRDefault="00640921" w:rsidP="00640921">
            <w:pPr>
              <w:tabs>
                <w:tab w:val="num" w:pos="567"/>
              </w:tabs>
              <w:ind w:left="0"/>
              <w:rPr>
                <w:rFonts w:ascii="Book Antiqua" w:hAnsi="Book Antiqua" w:cs="Arial"/>
                <w:sz w:val="22"/>
                <w:szCs w:val="32"/>
                <w:lang w:val="en-GB"/>
              </w:rPr>
            </w:pPr>
          </w:p>
        </w:tc>
      </w:tr>
    </w:tbl>
    <w:p w:rsidR="001B7873" w:rsidRDefault="001B7873" w:rsidP="002553DA">
      <w:pPr>
        <w:autoSpaceDE w:val="0"/>
        <w:autoSpaceDN w:val="0"/>
        <w:adjustRightInd w:val="0"/>
        <w:ind w:left="0"/>
        <w:rPr>
          <w:rFonts w:ascii="Book Antiqua" w:hAnsi="Book Antiqua" w:cs="Arial"/>
          <w:b/>
          <w:sz w:val="28"/>
          <w:szCs w:val="32"/>
          <w:lang w:val="en-GB"/>
        </w:rPr>
      </w:pPr>
    </w:p>
    <w:p w:rsidR="00B92423" w:rsidRPr="001B7873" w:rsidRDefault="00BD50E2" w:rsidP="00B92423">
      <w:pPr>
        <w:tabs>
          <w:tab w:val="num" w:pos="567"/>
        </w:tabs>
        <w:spacing w:before="120" w:after="120" w:line="360" w:lineRule="auto"/>
        <w:ind w:left="567"/>
        <w:jc w:val="both"/>
        <w:rPr>
          <w:rFonts w:ascii="Book Antiqua" w:hAnsi="Book Antiqua" w:cs="Arial"/>
          <w:b/>
          <w:sz w:val="28"/>
          <w:szCs w:val="32"/>
          <w:lang w:val="en-GB"/>
        </w:rPr>
      </w:pPr>
      <w:r w:rsidRPr="001B7873">
        <w:rPr>
          <w:rFonts w:ascii="Book Antiqua" w:hAnsi="Book Antiqua" w:cs="Arial"/>
          <w:b/>
          <w:sz w:val="28"/>
          <w:szCs w:val="32"/>
          <w:lang w:val="en-GB"/>
        </w:rPr>
        <w:t xml:space="preserve">Previous </w:t>
      </w:r>
      <w:r w:rsidR="004F43D3" w:rsidRPr="001B7873">
        <w:rPr>
          <w:rFonts w:ascii="Book Antiqua" w:hAnsi="Book Antiqua" w:cs="Arial"/>
          <w:b/>
          <w:sz w:val="28"/>
          <w:szCs w:val="32"/>
          <w:lang w:val="en-GB"/>
        </w:rPr>
        <w:t>Attempts</w:t>
      </w:r>
      <w:r w:rsidRPr="001B7873">
        <w:rPr>
          <w:rFonts w:ascii="Book Antiqua" w:hAnsi="Book Antiqua" w:cs="Arial"/>
          <w:b/>
          <w:sz w:val="28"/>
          <w:szCs w:val="32"/>
          <w:lang w:val="en-GB"/>
        </w:rPr>
        <w:t xml:space="preserve"> to solve the issue</w:t>
      </w:r>
    </w:p>
    <w:p w:rsidR="0013759E" w:rsidRDefault="0013759E" w:rsidP="00FF6703">
      <w:pPr>
        <w:tabs>
          <w:tab w:val="num" w:pos="567"/>
        </w:tabs>
        <w:spacing w:line="360" w:lineRule="auto"/>
        <w:ind w:left="567"/>
        <w:jc w:val="both"/>
        <w:rPr>
          <w:rFonts w:ascii="Book Antiqua" w:hAnsi="Book Antiqua" w:cs="Arial"/>
          <w:b/>
          <w:i/>
          <w:sz w:val="22"/>
          <w:lang w:val="en-GB"/>
        </w:rPr>
      </w:pPr>
      <w:r>
        <w:rPr>
          <w:rFonts w:ascii="Book Antiqua" w:hAnsi="Book Antiqua" w:cs="Arial"/>
          <w:b/>
          <w:i/>
          <w:sz w:val="22"/>
          <w:lang w:val="en-GB"/>
        </w:rPr>
        <w:t>Security Council Resolution 688</w:t>
      </w:r>
    </w:p>
    <w:p w:rsidR="003E40C5" w:rsidRPr="00514C7D" w:rsidRDefault="00110428" w:rsidP="003E40C5">
      <w:pPr>
        <w:tabs>
          <w:tab w:val="num" w:pos="567"/>
          <w:tab w:val="left" w:pos="1440"/>
        </w:tabs>
        <w:spacing w:line="360" w:lineRule="auto"/>
        <w:ind w:left="567"/>
        <w:jc w:val="both"/>
        <w:rPr>
          <w:rFonts w:ascii="Book Antiqua" w:hAnsi="Book Antiqua" w:cs="Arial"/>
          <w:b/>
          <w:sz w:val="22"/>
          <w:lang w:val="en-GB"/>
        </w:rPr>
      </w:pPr>
      <w:r>
        <w:rPr>
          <w:rFonts w:ascii="Book Antiqua" w:hAnsi="Book Antiqua" w:cs="Arial"/>
          <w:sz w:val="22"/>
          <w:lang w:val="en-GB"/>
        </w:rPr>
        <w:tab/>
      </w:r>
      <w:r w:rsidR="003E40C5">
        <w:rPr>
          <w:rFonts w:ascii="Book Antiqua" w:hAnsi="Book Antiqua" w:cs="Arial"/>
          <w:sz w:val="22"/>
          <w:lang w:val="en-GB"/>
        </w:rPr>
        <w:t>The first UN resolutio</w:t>
      </w:r>
      <w:r w:rsidR="002D2D30">
        <w:rPr>
          <w:rFonts w:ascii="Book Antiqua" w:hAnsi="Book Antiqua" w:cs="Arial"/>
          <w:sz w:val="22"/>
          <w:lang w:val="en-GB"/>
        </w:rPr>
        <w:t xml:space="preserve">n to mention the Kurds by name. </w:t>
      </w:r>
      <w:r w:rsidR="00514C7D">
        <w:rPr>
          <w:rFonts w:ascii="Book Antiqua" w:hAnsi="Book Antiqua" w:cs="Arial"/>
          <w:sz w:val="22"/>
          <w:lang w:val="en-GB"/>
        </w:rPr>
        <w:t>It “</w:t>
      </w:r>
      <w:r w:rsidR="000453A2">
        <w:rPr>
          <w:rFonts w:ascii="Book Antiqua" w:hAnsi="Book Antiqua" w:cs="Arial"/>
          <w:sz w:val="22"/>
          <w:lang w:val="en-GB"/>
        </w:rPr>
        <w:t>c</w:t>
      </w:r>
      <w:r w:rsidR="000453A2" w:rsidRPr="000453A2">
        <w:rPr>
          <w:rFonts w:ascii="Book Antiqua" w:hAnsi="Book Antiqua" w:cs="Arial"/>
          <w:sz w:val="22"/>
          <w:lang w:val="en-GB"/>
        </w:rPr>
        <w:t>ondemns the repression of the Iraqi civilian population in many parts of Iraq, including most recently in Kurdish populated areas, the consequences of which threaten international peace and security in the region</w:t>
      </w:r>
      <w:r w:rsidR="000453A2">
        <w:rPr>
          <w:rFonts w:ascii="Book Antiqua" w:hAnsi="Book Antiqua" w:cs="Arial"/>
          <w:sz w:val="22"/>
          <w:lang w:val="en-GB"/>
        </w:rPr>
        <w:t>” and “d</w:t>
      </w:r>
      <w:r w:rsidR="000453A2" w:rsidRPr="000453A2">
        <w:rPr>
          <w:rFonts w:ascii="Book Antiqua" w:hAnsi="Book Antiqua" w:cs="Arial"/>
          <w:sz w:val="22"/>
          <w:lang w:val="en-GB"/>
        </w:rPr>
        <w:t>emands that Iraq, as a contribution to remove the threat to international peace and security in the region, immediately end this repression</w:t>
      </w:r>
      <w:r w:rsidR="000453A2">
        <w:rPr>
          <w:rFonts w:ascii="Book Antiqua" w:hAnsi="Book Antiqua" w:cs="Arial"/>
          <w:sz w:val="22"/>
          <w:lang w:val="en-GB"/>
        </w:rPr>
        <w:t>”.</w:t>
      </w:r>
      <w:r w:rsidR="000453A2">
        <w:rPr>
          <w:rStyle w:val="Voetnootmarkering"/>
          <w:rFonts w:ascii="Book Antiqua" w:hAnsi="Book Antiqua"/>
          <w:sz w:val="22"/>
          <w:lang w:val="en-GB"/>
        </w:rPr>
        <w:footnoteReference w:id="16"/>
      </w:r>
    </w:p>
    <w:p w:rsidR="003E40C5" w:rsidRDefault="003E40C5" w:rsidP="00B70F92">
      <w:pPr>
        <w:tabs>
          <w:tab w:val="num" w:pos="567"/>
        </w:tabs>
        <w:spacing w:line="360" w:lineRule="auto"/>
        <w:ind w:left="567"/>
        <w:jc w:val="both"/>
        <w:rPr>
          <w:rFonts w:ascii="Book Antiqua" w:hAnsi="Book Antiqua" w:cs="Arial"/>
          <w:b/>
          <w:i/>
          <w:sz w:val="22"/>
          <w:lang w:val="en-GB"/>
        </w:rPr>
      </w:pPr>
      <w:r>
        <w:rPr>
          <w:rFonts w:ascii="Book Antiqua" w:hAnsi="Book Antiqua" w:cs="Arial"/>
          <w:b/>
          <w:i/>
          <w:sz w:val="22"/>
          <w:lang w:val="en-GB"/>
        </w:rPr>
        <w:t>NGO’s campaigning on behalf of the Kurdish People</w:t>
      </w:r>
    </w:p>
    <w:p w:rsidR="00B70F92" w:rsidRDefault="00B92423" w:rsidP="00110428">
      <w:pPr>
        <w:tabs>
          <w:tab w:val="num" w:pos="567"/>
        </w:tabs>
        <w:spacing w:line="360" w:lineRule="auto"/>
        <w:ind w:left="567"/>
        <w:jc w:val="both"/>
        <w:rPr>
          <w:rFonts w:ascii="Book Antiqua" w:hAnsi="Book Antiqua" w:cs="Arial"/>
          <w:sz w:val="22"/>
          <w:lang w:val="en-GB"/>
        </w:rPr>
      </w:pPr>
      <w:r>
        <w:rPr>
          <w:rFonts w:ascii="Book Antiqua" w:hAnsi="Book Antiqua" w:cs="Arial"/>
          <w:sz w:val="22"/>
          <w:lang w:val="en-GB"/>
        </w:rPr>
        <w:tab/>
      </w:r>
      <w:r>
        <w:rPr>
          <w:rFonts w:ascii="Book Antiqua" w:hAnsi="Book Antiqua" w:cs="Arial"/>
          <w:sz w:val="22"/>
          <w:lang w:val="en-GB"/>
        </w:rPr>
        <w:tab/>
        <w:t xml:space="preserve">They examine ways to overcome problems </w:t>
      </w:r>
      <w:r w:rsidR="004C242D">
        <w:rPr>
          <w:rFonts w:ascii="Book Antiqua" w:hAnsi="Book Antiqua" w:cs="Arial"/>
          <w:sz w:val="22"/>
          <w:lang w:val="en-GB"/>
        </w:rPr>
        <w:t>in Kurdish regions, and help the</w:t>
      </w:r>
      <w:r w:rsidR="003C0675">
        <w:rPr>
          <w:rFonts w:ascii="Book Antiqua" w:hAnsi="Book Antiqua" w:cs="Arial"/>
          <w:sz w:val="22"/>
          <w:lang w:val="en-GB"/>
        </w:rPr>
        <w:t>ir plight. There are about two to three dozen NGO’s focused on the situation of the Kurdish people, and some online initiatives. For example, the Kurd</w:t>
      </w:r>
      <w:r w:rsidR="00BC7773">
        <w:rPr>
          <w:rFonts w:ascii="Book Antiqua" w:hAnsi="Book Antiqua" w:cs="Arial"/>
          <w:sz w:val="22"/>
          <w:lang w:val="en-GB"/>
        </w:rPr>
        <w:t>ish Human Rights Project (KHRP)</w:t>
      </w:r>
      <w:r w:rsidR="003C0675">
        <w:rPr>
          <w:rFonts w:ascii="Book Antiqua" w:hAnsi="Book Antiqua" w:cs="Arial"/>
          <w:sz w:val="22"/>
          <w:lang w:val="en-GB"/>
        </w:rPr>
        <w:t xml:space="preserve"> has sent missions to Turley and Iraq to examine the situation. As well, they have training programs </w:t>
      </w:r>
      <w:r w:rsidR="00F177FA">
        <w:rPr>
          <w:rFonts w:ascii="Book Antiqua" w:hAnsi="Book Antiqua" w:cs="Arial"/>
          <w:sz w:val="22"/>
          <w:lang w:val="en-GB"/>
        </w:rPr>
        <w:t>for Kurdish advocates, to teach them how to deal with their national legal network, and the international human rights network.</w:t>
      </w:r>
    </w:p>
    <w:p w:rsidR="00110428" w:rsidRDefault="00110428" w:rsidP="00110428">
      <w:pPr>
        <w:tabs>
          <w:tab w:val="num" w:pos="567"/>
        </w:tabs>
        <w:spacing w:line="360" w:lineRule="auto"/>
        <w:ind w:left="567"/>
        <w:jc w:val="both"/>
        <w:rPr>
          <w:rFonts w:ascii="Book Antiqua" w:hAnsi="Book Antiqua" w:cs="Arial"/>
          <w:b/>
          <w:i/>
          <w:sz w:val="22"/>
          <w:lang w:val="en-GB"/>
        </w:rPr>
      </w:pPr>
      <w:r>
        <w:rPr>
          <w:rFonts w:ascii="Book Antiqua" w:hAnsi="Book Antiqua" w:cs="Arial"/>
          <w:b/>
          <w:i/>
          <w:sz w:val="22"/>
          <w:lang w:val="en-GB"/>
        </w:rPr>
        <w:t>Kurdish Politicians</w:t>
      </w:r>
    </w:p>
    <w:p w:rsidR="00110428" w:rsidRPr="00DC78CA" w:rsidRDefault="00110428" w:rsidP="00DC78CA">
      <w:pPr>
        <w:tabs>
          <w:tab w:val="num" w:pos="567"/>
        </w:tabs>
        <w:spacing w:line="360" w:lineRule="auto"/>
        <w:ind w:left="567"/>
        <w:jc w:val="both"/>
        <w:rPr>
          <w:rFonts w:ascii="Book Antiqua" w:hAnsi="Book Antiqua" w:cs="Arial"/>
          <w:sz w:val="22"/>
          <w:lang w:val="en-GB"/>
        </w:rPr>
      </w:pPr>
      <w:r>
        <w:rPr>
          <w:rFonts w:ascii="Book Antiqua" w:hAnsi="Book Antiqua" w:cs="Arial"/>
          <w:b/>
          <w:i/>
          <w:sz w:val="22"/>
          <w:lang w:val="en-GB"/>
        </w:rPr>
        <w:tab/>
      </w:r>
      <w:r>
        <w:rPr>
          <w:rFonts w:ascii="Book Antiqua" w:hAnsi="Book Antiqua" w:cs="Arial"/>
          <w:b/>
          <w:i/>
          <w:sz w:val="22"/>
          <w:lang w:val="en-GB"/>
        </w:rPr>
        <w:tab/>
      </w:r>
      <w:r>
        <w:rPr>
          <w:rFonts w:ascii="Book Antiqua" w:hAnsi="Book Antiqua" w:cs="Arial"/>
          <w:sz w:val="22"/>
          <w:lang w:val="en-GB"/>
        </w:rPr>
        <w:t>Kurdish politicians have been trying to change the treatment of the Kurdish people for years, with limited success. If the country does not want to cooperate, the there is nothing to be done.</w:t>
      </w:r>
      <w:r>
        <w:rPr>
          <w:rFonts w:ascii="Book Antiqua" w:hAnsi="Book Antiqua" w:cs="Arial"/>
          <w:b/>
          <w:i/>
          <w:sz w:val="22"/>
          <w:lang w:val="en-GB"/>
        </w:rPr>
        <w:tab/>
      </w:r>
    </w:p>
    <w:p w:rsidR="00FF5576" w:rsidRPr="001B7873" w:rsidRDefault="00FF0683" w:rsidP="00D22006">
      <w:pPr>
        <w:tabs>
          <w:tab w:val="num" w:pos="567"/>
        </w:tabs>
        <w:spacing w:before="120" w:after="120" w:line="360" w:lineRule="auto"/>
        <w:ind w:left="567"/>
        <w:jc w:val="both"/>
        <w:rPr>
          <w:rFonts w:ascii="Book Antiqua" w:hAnsi="Book Antiqua" w:cs="Arial"/>
          <w:b/>
          <w:sz w:val="28"/>
          <w:szCs w:val="32"/>
        </w:rPr>
      </w:pPr>
      <w:r w:rsidRPr="001B7873">
        <w:rPr>
          <w:rFonts w:ascii="Book Antiqua" w:hAnsi="Book Antiqua" w:cs="Arial"/>
          <w:b/>
          <w:sz w:val="28"/>
          <w:szCs w:val="32"/>
        </w:rPr>
        <w:t>Possible Solutions</w:t>
      </w:r>
    </w:p>
    <w:p w:rsidR="00B633D0" w:rsidRDefault="002D2D30" w:rsidP="002D2D30">
      <w:pPr>
        <w:tabs>
          <w:tab w:val="num" w:pos="567"/>
        </w:tabs>
        <w:spacing w:line="360" w:lineRule="auto"/>
        <w:ind w:left="567"/>
        <w:jc w:val="both"/>
        <w:rPr>
          <w:rFonts w:ascii="Book Antiqua" w:hAnsi="Book Antiqua"/>
          <w:sz w:val="22"/>
          <w:lang w:val="en-GB"/>
        </w:rPr>
      </w:pPr>
      <w:r>
        <w:rPr>
          <w:rFonts w:ascii="Book Antiqua" w:hAnsi="Book Antiqua"/>
          <w:sz w:val="22"/>
          <w:lang w:val="en-GB"/>
        </w:rPr>
        <w:tab/>
      </w:r>
      <w:r>
        <w:rPr>
          <w:rFonts w:ascii="Book Antiqua" w:hAnsi="Book Antiqua"/>
          <w:sz w:val="22"/>
          <w:lang w:val="en-GB"/>
        </w:rPr>
        <w:tab/>
      </w:r>
      <w:r w:rsidR="001929A6">
        <w:rPr>
          <w:rFonts w:ascii="Book Antiqua" w:hAnsi="Book Antiqua"/>
          <w:sz w:val="22"/>
          <w:lang w:val="en-GB"/>
        </w:rPr>
        <w:t>Solving this issue will take international cooperation, between not only the countries where Kurds exist, but with other, more stable states. Though cooperation is key, a lot of solutions may also come from working with NGO’s, exploring their programs, as well as working with Kurdish politic</w:t>
      </w:r>
      <w:r w:rsidR="0042734E">
        <w:rPr>
          <w:rFonts w:ascii="Book Antiqua" w:hAnsi="Book Antiqua"/>
          <w:sz w:val="22"/>
          <w:lang w:val="en-GB"/>
        </w:rPr>
        <w:t xml:space="preserve">al groups. Some examples of possible </w:t>
      </w:r>
      <w:r w:rsidR="0042734E">
        <w:rPr>
          <w:rFonts w:ascii="Book Antiqua" w:hAnsi="Book Antiqua"/>
          <w:sz w:val="22"/>
          <w:lang w:val="en-GB"/>
        </w:rPr>
        <w:lastRenderedPageBreak/>
        <w:t xml:space="preserve">solutions could </w:t>
      </w:r>
      <w:r w:rsidR="008C50F3">
        <w:rPr>
          <w:rFonts w:ascii="Book Antiqua" w:hAnsi="Book Antiqua"/>
          <w:sz w:val="22"/>
          <w:lang w:val="en-GB"/>
        </w:rPr>
        <w:t>be:</w:t>
      </w:r>
      <w:r w:rsidR="0042734E">
        <w:rPr>
          <w:rFonts w:ascii="Book Antiqua" w:hAnsi="Book Antiqua"/>
          <w:sz w:val="22"/>
          <w:lang w:val="en-GB"/>
        </w:rPr>
        <w:t xml:space="preserve"> s</w:t>
      </w:r>
      <w:r w:rsidR="001929A6" w:rsidRPr="0042734E">
        <w:rPr>
          <w:rFonts w:ascii="Book Antiqua" w:hAnsi="Book Antiqua"/>
          <w:sz w:val="22"/>
          <w:lang w:val="en-GB"/>
        </w:rPr>
        <w:t xml:space="preserve">etting up </w:t>
      </w:r>
      <w:r w:rsidR="0042734E" w:rsidRPr="0042734E">
        <w:rPr>
          <w:rFonts w:ascii="Book Antiqua" w:hAnsi="Book Antiqua"/>
          <w:sz w:val="22"/>
          <w:lang w:val="en-GB"/>
        </w:rPr>
        <w:t>communication pathways between the Kurdish people and their governments</w:t>
      </w:r>
      <w:r w:rsidR="0042734E">
        <w:rPr>
          <w:rFonts w:ascii="Book Antiqua" w:hAnsi="Book Antiqua"/>
          <w:sz w:val="22"/>
          <w:lang w:val="en-GB"/>
        </w:rPr>
        <w:t xml:space="preserve"> and NGO’s helping poorer Kurds first-hand with the discrimination they face sending their children to school.</w:t>
      </w:r>
    </w:p>
    <w:p w:rsidR="002D2D30" w:rsidRPr="00DC78CA" w:rsidRDefault="002D2D30" w:rsidP="002D2D30">
      <w:pPr>
        <w:tabs>
          <w:tab w:val="num" w:pos="567"/>
        </w:tabs>
        <w:spacing w:line="600" w:lineRule="auto"/>
        <w:ind w:left="0"/>
        <w:jc w:val="both"/>
        <w:rPr>
          <w:rFonts w:ascii="Book Antiqua" w:hAnsi="Book Antiqua"/>
          <w:b/>
          <w:sz w:val="28"/>
          <w:szCs w:val="28"/>
          <w:lang w:val="en-GB"/>
        </w:rPr>
      </w:pPr>
      <w:r>
        <w:rPr>
          <w:rFonts w:ascii="Book Antiqua" w:hAnsi="Book Antiqua"/>
          <w:sz w:val="22"/>
          <w:lang w:val="en-GB"/>
        </w:rPr>
        <w:tab/>
      </w:r>
      <w:r w:rsidR="006A5FBE" w:rsidRPr="004F63B6">
        <w:rPr>
          <w:rFonts w:ascii="Book Antiqua" w:hAnsi="Book Antiqua"/>
          <w:b/>
          <w:sz w:val="28"/>
          <w:szCs w:val="28"/>
          <w:lang w:val="en-GB"/>
        </w:rPr>
        <w:t>Useful Sources</w:t>
      </w:r>
    </w:p>
    <w:p w:rsidR="00FF55F4" w:rsidRDefault="00DC78CA" w:rsidP="002D2D30">
      <w:pPr>
        <w:tabs>
          <w:tab w:val="num" w:pos="567"/>
        </w:tabs>
        <w:spacing w:line="600" w:lineRule="auto"/>
        <w:ind w:left="0"/>
        <w:jc w:val="both"/>
        <w:rPr>
          <w:rFonts w:ascii="Book Antiqua" w:hAnsi="Book Antiqua"/>
          <w:i/>
          <w:sz w:val="18"/>
          <w:szCs w:val="18"/>
          <w:lang w:val="en-GB"/>
        </w:rPr>
      </w:pPr>
      <w:r>
        <w:rPr>
          <w:rFonts w:ascii="Book Antiqua" w:hAnsi="Book Antiqua"/>
          <w:b/>
          <w:sz w:val="22"/>
          <w:szCs w:val="22"/>
          <w:lang w:val="en-GB"/>
        </w:rPr>
        <w:tab/>
        <w:t>BBC portrait of the Kurds</w:t>
      </w:r>
      <w:r w:rsidR="00FF55F4">
        <w:rPr>
          <w:rFonts w:ascii="Book Antiqua" w:hAnsi="Book Antiqua"/>
          <w:i/>
          <w:sz w:val="18"/>
          <w:szCs w:val="18"/>
          <w:lang w:val="en-GB"/>
        </w:rPr>
        <w:t xml:space="preserve"> </w:t>
      </w:r>
    </w:p>
    <w:p w:rsidR="002D2D30" w:rsidRDefault="00DC78CA" w:rsidP="002D2D30">
      <w:pPr>
        <w:spacing w:line="600" w:lineRule="auto"/>
        <w:ind w:left="567"/>
        <w:rPr>
          <w:rFonts w:ascii="Book Antiqua" w:hAnsi="Book Antiqua"/>
          <w:i/>
          <w:sz w:val="18"/>
          <w:szCs w:val="18"/>
          <w:lang w:val="en-GB"/>
        </w:rPr>
      </w:pPr>
      <w:r w:rsidRPr="00DC78CA">
        <w:rPr>
          <w:rFonts w:ascii="Book Antiqua" w:hAnsi="Book Antiqua"/>
          <w:i/>
          <w:sz w:val="18"/>
          <w:szCs w:val="18"/>
          <w:lang w:val="en-GB"/>
        </w:rPr>
        <w:t xml:space="preserve"> </w:t>
      </w:r>
      <w:hyperlink r:id="rId9" w:history="1">
        <w:r w:rsidRPr="00BD1010">
          <w:rPr>
            <w:rStyle w:val="Hyperlink"/>
            <w:rFonts w:ascii="Book Antiqua" w:hAnsi="Book Antiqua"/>
            <w:i/>
            <w:sz w:val="18"/>
            <w:szCs w:val="18"/>
            <w:lang w:val="en-GB"/>
          </w:rPr>
          <w:t>http://www.bbc.com/news/world-middle-east-29702440</w:t>
        </w:r>
      </w:hyperlink>
      <w:r>
        <w:rPr>
          <w:rFonts w:ascii="Book Antiqua" w:hAnsi="Book Antiqua"/>
          <w:i/>
          <w:sz w:val="18"/>
          <w:szCs w:val="18"/>
          <w:lang w:val="en-GB"/>
        </w:rPr>
        <w:t xml:space="preserve"> </w:t>
      </w:r>
    </w:p>
    <w:p w:rsidR="004F63B6" w:rsidRPr="004F63B6" w:rsidRDefault="004F63B6" w:rsidP="002D2D30">
      <w:pPr>
        <w:tabs>
          <w:tab w:val="num" w:pos="567"/>
        </w:tabs>
        <w:spacing w:line="600" w:lineRule="auto"/>
        <w:ind w:left="567"/>
        <w:jc w:val="both"/>
        <w:rPr>
          <w:rFonts w:ascii="Book Antiqua" w:hAnsi="Book Antiqua"/>
          <w:b/>
          <w:sz w:val="22"/>
          <w:szCs w:val="22"/>
          <w:lang w:val="en-GB"/>
        </w:rPr>
      </w:pPr>
      <w:r>
        <w:rPr>
          <w:rFonts w:ascii="Book Antiqua" w:hAnsi="Book Antiqua"/>
          <w:b/>
          <w:sz w:val="22"/>
          <w:szCs w:val="22"/>
          <w:lang w:val="en-GB"/>
        </w:rPr>
        <w:t xml:space="preserve">CIA Factbook for base information </w:t>
      </w:r>
    </w:p>
    <w:p w:rsidR="002D2D30" w:rsidRPr="004F63B6" w:rsidRDefault="00E64930" w:rsidP="002D2D30">
      <w:pPr>
        <w:tabs>
          <w:tab w:val="num" w:pos="567"/>
        </w:tabs>
        <w:spacing w:line="600" w:lineRule="auto"/>
        <w:ind w:left="567"/>
        <w:rPr>
          <w:rFonts w:ascii="Book Antiqua" w:hAnsi="Book Antiqua"/>
          <w:i/>
          <w:sz w:val="18"/>
          <w:szCs w:val="18"/>
          <w:lang w:val="en-GB"/>
        </w:rPr>
      </w:pPr>
      <w:hyperlink r:id="rId10" w:history="1">
        <w:r w:rsidR="004F63B6" w:rsidRPr="004F63B6">
          <w:rPr>
            <w:rStyle w:val="Hyperlink"/>
            <w:rFonts w:ascii="Book Antiqua" w:hAnsi="Book Antiqua"/>
            <w:i/>
            <w:sz w:val="18"/>
            <w:szCs w:val="18"/>
            <w:lang w:val="en-GB"/>
          </w:rPr>
          <w:t>https://www.cia.gov/library/publications/the-world-factbook/</w:t>
        </w:r>
      </w:hyperlink>
    </w:p>
    <w:p w:rsidR="00DC78CA" w:rsidRDefault="00DC78CA" w:rsidP="002D2D30">
      <w:pPr>
        <w:tabs>
          <w:tab w:val="num" w:pos="567"/>
        </w:tabs>
        <w:spacing w:line="480" w:lineRule="auto"/>
        <w:ind w:left="0"/>
        <w:jc w:val="both"/>
        <w:rPr>
          <w:rFonts w:ascii="Book Antiqua" w:hAnsi="Book Antiqua"/>
          <w:b/>
          <w:sz w:val="22"/>
          <w:lang w:val="en-GB"/>
        </w:rPr>
      </w:pPr>
      <w:r>
        <w:rPr>
          <w:rFonts w:ascii="Book Antiqua" w:hAnsi="Book Antiqua"/>
          <w:b/>
          <w:sz w:val="22"/>
          <w:lang w:val="en-GB"/>
        </w:rPr>
        <w:tab/>
      </w:r>
      <w:r w:rsidR="008C50F3">
        <w:rPr>
          <w:rFonts w:ascii="Book Antiqua" w:hAnsi="Book Antiqua"/>
          <w:b/>
          <w:sz w:val="22"/>
          <w:lang w:val="en-GB"/>
        </w:rPr>
        <w:t>Encyclopaedia</w:t>
      </w:r>
      <w:r>
        <w:rPr>
          <w:rFonts w:ascii="Book Antiqua" w:hAnsi="Book Antiqua"/>
          <w:b/>
          <w:sz w:val="22"/>
          <w:lang w:val="en-GB"/>
        </w:rPr>
        <w:t xml:space="preserve"> Britannica</w:t>
      </w:r>
    </w:p>
    <w:p w:rsidR="002D2D30" w:rsidRDefault="00DC78CA" w:rsidP="002D2D30">
      <w:pPr>
        <w:tabs>
          <w:tab w:val="num" w:pos="567"/>
        </w:tabs>
        <w:spacing w:line="480" w:lineRule="auto"/>
        <w:ind w:left="0"/>
        <w:jc w:val="both"/>
        <w:rPr>
          <w:rFonts w:ascii="Book Antiqua" w:hAnsi="Book Antiqua"/>
          <w:i/>
          <w:sz w:val="18"/>
          <w:szCs w:val="18"/>
          <w:lang w:val="en-GB"/>
        </w:rPr>
      </w:pPr>
      <w:r w:rsidRPr="00DC78CA">
        <w:rPr>
          <w:rFonts w:ascii="Book Antiqua" w:hAnsi="Book Antiqua"/>
          <w:b/>
          <w:i/>
          <w:sz w:val="18"/>
          <w:szCs w:val="18"/>
          <w:lang w:val="en-GB"/>
        </w:rPr>
        <w:t xml:space="preserve"> </w:t>
      </w:r>
      <w:r w:rsidRPr="00DC78CA">
        <w:rPr>
          <w:i/>
          <w:sz w:val="18"/>
          <w:szCs w:val="18"/>
        </w:rPr>
        <w:tab/>
      </w:r>
      <w:hyperlink r:id="rId11" w:history="1">
        <w:r w:rsidRPr="00DC78CA">
          <w:rPr>
            <w:rStyle w:val="Hyperlink"/>
            <w:i/>
            <w:sz w:val="18"/>
            <w:szCs w:val="18"/>
          </w:rPr>
          <w:t>https://www.britannica.com</w:t>
        </w:r>
      </w:hyperlink>
      <w:r w:rsidRPr="00DC78CA">
        <w:rPr>
          <w:i/>
          <w:sz w:val="18"/>
          <w:szCs w:val="18"/>
        </w:rPr>
        <w:t xml:space="preserve"> </w:t>
      </w:r>
    </w:p>
    <w:p w:rsidR="00384E25" w:rsidRPr="002D2D30" w:rsidRDefault="002D2D30" w:rsidP="002D2D30">
      <w:pPr>
        <w:tabs>
          <w:tab w:val="num" w:pos="567"/>
        </w:tabs>
        <w:spacing w:line="480" w:lineRule="auto"/>
        <w:ind w:left="0"/>
        <w:jc w:val="both"/>
        <w:rPr>
          <w:rFonts w:ascii="Book Antiqua" w:hAnsi="Book Antiqua"/>
          <w:i/>
          <w:sz w:val="18"/>
          <w:szCs w:val="18"/>
          <w:lang w:val="en-GB"/>
        </w:rPr>
      </w:pPr>
      <w:r>
        <w:rPr>
          <w:rFonts w:ascii="Book Antiqua" w:hAnsi="Book Antiqua"/>
          <w:i/>
          <w:sz w:val="18"/>
          <w:szCs w:val="18"/>
          <w:lang w:val="en-GB"/>
        </w:rPr>
        <w:tab/>
      </w:r>
      <w:r w:rsidR="00384E25">
        <w:rPr>
          <w:rFonts w:ascii="Book Antiqua" w:hAnsi="Book Antiqua"/>
          <w:b/>
          <w:lang w:val="en-GB"/>
        </w:rPr>
        <w:t>Al-Jazeera : Good for current events in the Middle East</w:t>
      </w:r>
    </w:p>
    <w:p w:rsidR="00384E25" w:rsidRDefault="00E64930" w:rsidP="00384E25">
      <w:pPr>
        <w:tabs>
          <w:tab w:val="num" w:pos="567"/>
        </w:tabs>
        <w:spacing w:line="276" w:lineRule="auto"/>
        <w:ind w:left="567"/>
        <w:jc w:val="both"/>
        <w:rPr>
          <w:rFonts w:ascii="Book Antiqua" w:hAnsi="Book Antiqua"/>
          <w:i/>
          <w:sz w:val="18"/>
          <w:szCs w:val="18"/>
          <w:lang w:val="en-GB"/>
        </w:rPr>
      </w:pPr>
      <w:hyperlink r:id="rId12" w:history="1">
        <w:r w:rsidR="00384E25" w:rsidRPr="00BD1010">
          <w:rPr>
            <w:rStyle w:val="Hyperlink"/>
            <w:rFonts w:ascii="Book Antiqua" w:hAnsi="Book Antiqua"/>
            <w:i/>
            <w:sz w:val="18"/>
            <w:szCs w:val="18"/>
            <w:lang w:val="en-GB"/>
          </w:rPr>
          <w:t>www.aljazeera.com</w:t>
        </w:r>
      </w:hyperlink>
    </w:p>
    <w:p w:rsidR="00384E25" w:rsidRPr="00384E25" w:rsidRDefault="00384E25" w:rsidP="00996707">
      <w:pPr>
        <w:tabs>
          <w:tab w:val="num" w:pos="567"/>
        </w:tabs>
        <w:ind w:left="567"/>
        <w:jc w:val="both"/>
        <w:rPr>
          <w:rFonts w:ascii="Book Antiqua" w:hAnsi="Book Antiqua"/>
          <w:i/>
          <w:sz w:val="18"/>
          <w:szCs w:val="18"/>
          <w:lang w:val="en-GB"/>
        </w:rPr>
      </w:pPr>
    </w:p>
    <w:p w:rsidR="00384E25" w:rsidRPr="00384E25" w:rsidRDefault="00384E25" w:rsidP="00996707">
      <w:pPr>
        <w:tabs>
          <w:tab w:val="num" w:pos="567"/>
        </w:tabs>
        <w:ind w:left="567"/>
        <w:jc w:val="both"/>
        <w:rPr>
          <w:rFonts w:ascii="Book Antiqua" w:hAnsi="Book Antiqua" w:cs="Arial"/>
          <w:b/>
          <w:sz w:val="16"/>
          <w:szCs w:val="16"/>
          <w:lang w:val="en-GB"/>
        </w:rPr>
      </w:pPr>
    </w:p>
    <w:p w:rsidR="00275C7D" w:rsidRDefault="00275C7D" w:rsidP="00996707">
      <w:pPr>
        <w:tabs>
          <w:tab w:val="num" w:pos="567"/>
        </w:tabs>
        <w:ind w:left="567"/>
        <w:jc w:val="both"/>
        <w:rPr>
          <w:rFonts w:ascii="Book Antiqua" w:hAnsi="Book Antiqua" w:cs="Arial"/>
          <w:b/>
          <w:sz w:val="28"/>
          <w:szCs w:val="32"/>
          <w:lang w:val="en-GB"/>
        </w:rPr>
      </w:pPr>
    </w:p>
    <w:p w:rsidR="009D0B07" w:rsidRDefault="009D0B07" w:rsidP="00996707">
      <w:pPr>
        <w:tabs>
          <w:tab w:val="num" w:pos="567"/>
        </w:tabs>
        <w:ind w:left="567"/>
        <w:jc w:val="both"/>
        <w:rPr>
          <w:rFonts w:ascii="Book Antiqua" w:hAnsi="Book Antiqua" w:cs="Arial"/>
          <w:b/>
          <w:sz w:val="28"/>
          <w:szCs w:val="32"/>
          <w:lang w:val="en-GB"/>
        </w:rPr>
      </w:pPr>
    </w:p>
    <w:p w:rsidR="009D0B07" w:rsidRDefault="009D0B07" w:rsidP="00996707">
      <w:pPr>
        <w:tabs>
          <w:tab w:val="num" w:pos="567"/>
        </w:tabs>
        <w:ind w:left="567"/>
        <w:jc w:val="both"/>
        <w:rPr>
          <w:rFonts w:ascii="Book Antiqua" w:hAnsi="Book Antiqua" w:cs="Arial"/>
          <w:b/>
          <w:sz w:val="28"/>
          <w:szCs w:val="32"/>
          <w:lang w:val="en-GB"/>
        </w:rPr>
      </w:pPr>
    </w:p>
    <w:p w:rsidR="009D0B07" w:rsidRDefault="009D0B07" w:rsidP="00996707">
      <w:pPr>
        <w:tabs>
          <w:tab w:val="num" w:pos="567"/>
        </w:tabs>
        <w:ind w:left="567"/>
        <w:jc w:val="both"/>
        <w:rPr>
          <w:rFonts w:ascii="Book Antiqua" w:hAnsi="Book Antiqua" w:cs="Arial"/>
          <w:b/>
          <w:sz w:val="28"/>
          <w:szCs w:val="32"/>
          <w:lang w:val="en-GB"/>
        </w:rPr>
      </w:pPr>
    </w:p>
    <w:p w:rsidR="009D0B07" w:rsidRDefault="009D0B07" w:rsidP="00996707">
      <w:pPr>
        <w:tabs>
          <w:tab w:val="num" w:pos="567"/>
        </w:tabs>
        <w:ind w:left="567"/>
        <w:jc w:val="both"/>
        <w:rPr>
          <w:rFonts w:ascii="Book Antiqua" w:hAnsi="Book Antiqua" w:cs="Arial"/>
          <w:b/>
          <w:sz w:val="28"/>
          <w:szCs w:val="32"/>
          <w:lang w:val="en-GB"/>
        </w:rPr>
      </w:pPr>
    </w:p>
    <w:p w:rsidR="009D0B07" w:rsidRDefault="009D0B07" w:rsidP="00996707">
      <w:pPr>
        <w:tabs>
          <w:tab w:val="num" w:pos="567"/>
        </w:tabs>
        <w:ind w:left="567"/>
        <w:jc w:val="both"/>
        <w:rPr>
          <w:rFonts w:ascii="Book Antiqua" w:hAnsi="Book Antiqua" w:cs="Arial"/>
          <w:b/>
          <w:sz w:val="28"/>
          <w:szCs w:val="32"/>
          <w:lang w:val="en-GB"/>
        </w:rPr>
      </w:pPr>
    </w:p>
    <w:p w:rsidR="009D0B07" w:rsidRDefault="009D0B07" w:rsidP="00996707">
      <w:pPr>
        <w:tabs>
          <w:tab w:val="num" w:pos="567"/>
        </w:tabs>
        <w:ind w:left="567"/>
        <w:jc w:val="both"/>
        <w:rPr>
          <w:rFonts w:ascii="Book Antiqua" w:hAnsi="Book Antiqua" w:cs="Arial"/>
          <w:b/>
          <w:sz w:val="28"/>
          <w:szCs w:val="32"/>
          <w:lang w:val="en-GB"/>
        </w:rPr>
      </w:pPr>
    </w:p>
    <w:p w:rsidR="009D0B07" w:rsidRDefault="009D0B07" w:rsidP="00996707">
      <w:pPr>
        <w:tabs>
          <w:tab w:val="num" w:pos="567"/>
        </w:tabs>
        <w:ind w:left="567"/>
        <w:jc w:val="both"/>
        <w:rPr>
          <w:rFonts w:ascii="Book Antiqua" w:hAnsi="Book Antiqua" w:cs="Arial"/>
          <w:b/>
          <w:sz w:val="28"/>
          <w:szCs w:val="32"/>
          <w:lang w:val="en-GB"/>
        </w:rPr>
      </w:pPr>
    </w:p>
    <w:p w:rsidR="009D0B07" w:rsidRDefault="009D0B07" w:rsidP="00996707">
      <w:pPr>
        <w:tabs>
          <w:tab w:val="num" w:pos="567"/>
        </w:tabs>
        <w:ind w:left="567"/>
        <w:jc w:val="both"/>
        <w:rPr>
          <w:rFonts w:ascii="Book Antiqua" w:hAnsi="Book Antiqua" w:cs="Arial"/>
          <w:b/>
          <w:sz w:val="28"/>
          <w:szCs w:val="32"/>
          <w:lang w:val="en-GB"/>
        </w:rPr>
      </w:pPr>
      <w:bookmarkStart w:id="0" w:name="_GoBack"/>
      <w:bookmarkEnd w:id="0"/>
    </w:p>
    <w:p w:rsidR="00275C7D" w:rsidRDefault="00275C7D" w:rsidP="00996707">
      <w:pPr>
        <w:tabs>
          <w:tab w:val="num" w:pos="567"/>
        </w:tabs>
        <w:ind w:left="567"/>
        <w:jc w:val="both"/>
        <w:rPr>
          <w:rFonts w:ascii="Book Antiqua" w:hAnsi="Book Antiqua" w:cs="Arial"/>
          <w:b/>
          <w:sz w:val="28"/>
          <w:szCs w:val="32"/>
          <w:lang w:val="en-GB"/>
        </w:rPr>
      </w:pPr>
    </w:p>
    <w:p w:rsidR="00275C7D" w:rsidRDefault="00275C7D" w:rsidP="00996707">
      <w:pPr>
        <w:tabs>
          <w:tab w:val="num" w:pos="567"/>
        </w:tabs>
        <w:ind w:left="567"/>
        <w:jc w:val="both"/>
        <w:rPr>
          <w:rFonts w:ascii="Book Antiqua" w:hAnsi="Book Antiqua" w:cs="Arial"/>
          <w:b/>
          <w:sz w:val="28"/>
          <w:szCs w:val="32"/>
          <w:lang w:val="en-GB"/>
        </w:rPr>
      </w:pPr>
    </w:p>
    <w:p w:rsidR="00275C7D" w:rsidRDefault="00275C7D" w:rsidP="00996707">
      <w:pPr>
        <w:tabs>
          <w:tab w:val="num" w:pos="567"/>
        </w:tabs>
        <w:ind w:left="567"/>
        <w:jc w:val="both"/>
        <w:rPr>
          <w:rFonts w:ascii="Book Antiqua" w:hAnsi="Book Antiqua" w:cs="Arial"/>
          <w:b/>
          <w:sz w:val="28"/>
          <w:szCs w:val="32"/>
          <w:lang w:val="en-GB"/>
        </w:rPr>
      </w:pPr>
    </w:p>
    <w:p w:rsidR="004F63B6" w:rsidRDefault="004F63B6" w:rsidP="008C50F3">
      <w:pPr>
        <w:tabs>
          <w:tab w:val="num" w:pos="567"/>
        </w:tabs>
        <w:ind w:left="0"/>
        <w:jc w:val="both"/>
        <w:rPr>
          <w:rFonts w:ascii="Book Antiqua" w:hAnsi="Book Antiqua" w:cs="Arial"/>
          <w:b/>
          <w:sz w:val="28"/>
          <w:szCs w:val="32"/>
          <w:lang w:val="en-GB"/>
        </w:rPr>
      </w:pPr>
    </w:p>
    <w:p w:rsidR="008C50F3" w:rsidRDefault="008C50F3" w:rsidP="008C50F3">
      <w:pPr>
        <w:tabs>
          <w:tab w:val="num" w:pos="567"/>
        </w:tabs>
        <w:ind w:left="0"/>
        <w:jc w:val="both"/>
        <w:rPr>
          <w:rFonts w:ascii="Book Antiqua" w:hAnsi="Book Antiqua" w:cs="Arial"/>
          <w:b/>
          <w:sz w:val="28"/>
          <w:szCs w:val="32"/>
          <w:lang w:val="en-GB"/>
        </w:rPr>
      </w:pPr>
    </w:p>
    <w:p w:rsidR="004F63B6" w:rsidRDefault="004F63B6" w:rsidP="00996707">
      <w:pPr>
        <w:tabs>
          <w:tab w:val="num" w:pos="567"/>
        </w:tabs>
        <w:ind w:left="567"/>
        <w:jc w:val="both"/>
        <w:rPr>
          <w:rFonts w:ascii="Book Antiqua" w:hAnsi="Book Antiqua" w:cs="Arial"/>
          <w:b/>
          <w:sz w:val="28"/>
          <w:szCs w:val="32"/>
          <w:lang w:val="en-GB"/>
        </w:rPr>
      </w:pPr>
    </w:p>
    <w:p w:rsidR="004F63B6" w:rsidRDefault="004F63B6" w:rsidP="00996707">
      <w:pPr>
        <w:tabs>
          <w:tab w:val="num" w:pos="567"/>
        </w:tabs>
        <w:ind w:left="567"/>
        <w:jc w:val="both"/>
        <w:rPr>
          <w:rFonts w:ascii="Book Antiqua" w:hAnsi="Book Antiqua" w:cs="Arial"/>
          <w:b/>
          <w:sz w:val="28"/>
          <w:szCs w:val="32"/>
          <w:lang w:val="en-GB"/>
        </w:rPr>
      </w:pPr>
    </w:p>
    <w:p w:rsidR="00B633D0" w:rsidRDefault="00B633D0" w:rsidP="00B633D0">
      <w:pPr>
        <w:tabs>
          <w:tab w:val="num" w:pos="567"/>
        </w:tabs>
        <w:ind w:left="0"/>
        <w:jc w:val="both"/>
        <w:rPr>
          <w:rFonts w:ascii="Book Antiqua" w:hAnsi="Book Antiqua" w:cs="Arial"/>
          <w:b/>
          <w:sz w:val="28"/>
          <w:szCs w:val="32"/>
          <w:lang w:val="en-GB"/>
        </w:rPr>
      </w:pPr>
    </w:p>
    <w:p w:rsidR="00996707" w:rsidRDefault="00B633D0" w:rsidP="00B633D0">
      <w:pPr>
        <w:tabs>
          <w:tab w:val="num" w:pos="567"/>
        </w:tabs>
        <w:ind w:left="0"/>
        <w:jc w:val="both"/>
        <w:rPr>
          <w:rFonts w:ascii="Book Antiqua" w:hAnsi="Book Antiqua" w:cs="Arial"/>
          <w:b/>
          <w:sz w:val="28"/>
          <w:szCs w:val="32"/>
          <w:lang w:val="en-GB"/>
        </w:rPr>
      </w:pPr>
      <w:r>
        <w:rPr>
          <w:rFonts w:ascii="Book Antiqua" w:hAnsi="Book Antiqua" w:cs="Arial"/>
          <w:b/>
          <w:sz w:val="28"/>
          <w:szCs w:val="32"/>
          <w:lang w:val="en-GB"/>
        </w:rPr>
        <w:lastRenderedPageBreak/>
        <w:tab/>
      </w:r>
      <w:r w:rsidR="002D048E">
        <w:rPr>
          <w:rFonts w:ascii="Book Antiqua" w:hAnsi="Book Antiqua" w:cs="Arial"/>
          <w:b/>
          <w:sz w:val="28"/>
          <w:szCs w:val="32"/>
          <w:lang w:val="en-GB"/>
        </w:rPr>
        <w:t>Bibliography</w:t>
      </w:r>
    </w:p>
    <w:p w:rsidR="002D048E" w:rsidRPr="00B633D0" w:rsidRDefault="002D048E" w:rsidP="00803241">
      <w:pPr>
        <w:tabs>
          <w:tab w:val="num" w:pos="567"/>
        </w:tabs>
        <w:ind w:left="567"/>
        <w:jc w:val="both"/>
        <w:rPr>
          <w:rFonts w:ascii="Book Antiqua" w:hAnsi="Book Antiqua" w:cs="Arial"/>
          <w:b/>
          <w:sz w:val="28"/>
          <w:szCs w:val="32"/>
          <w:u w:val="single"/>
          <w:lang w:val="en-GB"/>
        </w:rPr>
      </w:pPr>
    </w:p>
    <w:p w:rsidR="004D2FF4" w:rsidRDefault="004D2FF4" w:rsidP="004F63B6">
      <w:pPr>
        <w:tabs>
          <w:tab w:val="num" w:pos="567"/>
        </w:tabs>
        <w:ind w:left="0"/>
        <w:jc w:val="both"/>
        <w:rPr>
          <w:rFonts w:ascii="Book Antiqua" w:hAnsi="Book Antiqua" w:cs="Arial"/>
          <w:sz w:val="22"/>
          <w:u w:val="single"/>
          <w:lang w:val="fr-CA"/>
        </w:rPr>
      </w:pPr>
      <w:r w:rsidRPr="004D2FF4">
        <w:rPr>
          <w:rFonts w:ascii="Book Antiqua" w:hAnsi="Book Antiqua" w:cs="Arial"/>
          <w:sz w:val="22"/>
          <w:u w:val="single"/>
          <w:lang w:val="fr-CA"/>
        </w:rPr>
        <w:t>Books :</w:t>
      </w:r>
    </w:p>
    <w:p w:rsidR="004D2FF4" w:rsidRDefault="004D2FF4" w:rsidP="004D2FF4">
      <w:pPr>
        <w:ind w:left="0"/>
        <w:jc w:val="both"/>
        <w:rPr>
          <w:rFonts w:ascii="Book Antiqua" w:hAnsi="Book Antiqua" w:cs="Arial"/>
          <w:sz w:val="22"/>
          <w:u w:val="single"/>
          <w:lang w:val="fr-CA"/>
        </w:rPr>
      </w:pPr>
    </w:p>
    <w:p w:rsidR="004D2FF4" w:rsidRPr="004D2FF4" w:rsidRDefault="004D2FF4" w:rsidP="004D2FF4">
      <w:pPr>
        <w:numPr>
          <w:ilvl w:val="0"/>
          <w:numId w:val="11"/>
        </w:numPr>
        <w:ind w:hanging="720"/>
        <w:jc w:val="both"/>
        <w:rPr>
          <w:rFonts w:ascii="Book Antiqua" w:hAnsi="Book Antiqua" w:cs="Arial"/>
          <w:sz w:val="20"/>
          <w:szCs w:val="20"/>
          <w:lang w:val="fr-CA"/>
        </w:rPr>
      </w:pPr>
      <w:proofErr w:type="spellStart"/>
      <w:r w:rsidRPr="004D2FF4">
        <w:rPr>
          <w:rFonts w:ascii="Book Antiqua" w:hAnsi="Book Antiqua" w:cs="Arial"/>
          <w:sz w:val="20"/>
          <w:szCs w:val="20"/>
          <w:lang w:val="fr-CA"/>
        </w:rPr>
        <w:t>Üngör</w:t>
      </w:r>
      <w:proofErr w:type="spellEnd"/>
      <w:r w:rsidRPr="004D2FF4">
        <w:rPr>
          <w:rFonts w:ascii="Book Antiqua" w:hAnsi="Book Antiqua" w:cs="Arial"/>
          <w:sz w:val="20"/>
          <w:szCs w:val="20"/>
          <w:lang w:val="fr-CA"/>
        </w:rPr>
        <w:t xml:space="preserve">, </w:t>
      </w:r>
      <w:proofErr w:type="spellStart"/>
      <w:r w:rsidRPr="004D2FF4">
        <w:rPr>
          <w:rFonts w:ascii="Book Antiqua" w:hAnsi="Book Antiqua" w:cs="Arial"/>
          <w:sz w:val="20"/>
          <w:szCs w:val="20"/>
          <w:lang w:val="fr-CA"/>
        </w:rPr>
        <w:t>U</w:t>
      </w:r>
      <w:r w:rsidRPr="004D2FF4">
        <w:rPr>
          <w:sz w:val="20"/>
          <w:szCs w:val="20"/>
          <w:lang w:val="fr-CA"/>
        </w:rPr>
        <w:t>ğ</w:t>
      </w:r>
      <w:r w:rsidRPr="004D2FF4">
        <w:rPr>
          <w:rFonts w:ascii="Book Antiqua" w:hAnsi="Book Antiqua" w:cs="Arial"/>
          <w:sz w:val="20"/>
          <w:szCs w:val="20"/>
          <w:lang w:val="fr-CA"/>
        </w:rPr>
        <w:t>ur</w:t>
      </w:r>
      <w:proofErr w:type="spellEnd"/>
      <w:r w:rsidRPr="004D2FF4">
        <w:rPr>
          <w:rFonts w:ascii="Book Antiqua" w:hAnsi="Book Antiqua" w:cs="Arial"/>
          <w:sz w:val="20"/>
          <w:szCs w:val="20"/>
          <w:lang w:val="fr-CA"/>
        </w:rPr>
        <w:t xml:space="preserve"> </w:t>
      </w:r>
      <w:proofErr w:type="spellStart"/>
      <w:r w:rsidRPr="004D2FF4">
        <w:rPr>
          <w:rFonts w:ascii="Book Antiqua" w:hAnsi="Book Antiqua" w:cs="Arial"/>
          <w:sz w:val="20"/>
          <w:szCs w:val="20"/>
          <w:lang w:val="fr-CA"/>
        </w:rPr>
        <w:t>Ümit</w:t>
      </w:r>
      <w:proofErr w:type="spellEnd"/>
      <w:r w:rsidRPr="004D2FF4">
        <w:rPr>
          <w:rFonts w:ascii="Book Antiqua" w:hAnsi="Book Antiqua" w:cs="Arial"/>
          <w:sz w:val="20"/>
          <w:szCs w:val="20"/>
          <w:lang w:val="fr-CA"/>
        </w:rPr>
        <w:t>. "</w:t>
      </w:r>
      <w:proofErr w:type="spellStart"/>
      <w:r w:rsidRPr="004D2FF4">
        <w:rPr>
          <w:rFonts w:ascii="Book Antiqua" w:hAnsi="Book Antiqua" w:cs="Arial"/>
          <w:sz w:val="20"/>
          <w:szCs w:val="20"/>
          <w:lang w:val="fr-CA"/>
        </w:rPr>
        <w:t>Deportation</w:t>
      </w:r>
      <w:proofErr w:type="spellEnd"/>
      <w:r w:rsidRPr="004D2FF4">
        <w:rPr>
          <w:rFonts w:ascii="Book Antiqua" w:hAnsi="Book Antiqua" w:cs="Arial"/>
          <w:sz w:val="20"/>
          <w:szCs w:val="20"/>
          <w:lang w:val="fr-CA"/>
        </w:rPr>
        <w:t xml:space="preserve"> of </w:t>
      </w:r>
      <w:proofErr w:type="spellStart"/>
      <w:r w:rsidRPr="004D2FF4">
        <w:rPr>
          <w:rFonts w:ascii="Book Antiqua" w:hAnsi="Book Antiqua" w:cs="Arial"/>
          <w:sz w:val="20"/>
          <w:szCs w:val="20"/>
          <w:lang w:val="fr-CA"/>
        </w:rPr>
        <w:t>Kurds</w:t>
      </w:r>
      <w:proofErr w:type="spellEnd"/>
      <w:r w:rsidRPr="004D2FF4">
        <w:rPr>
          <w:rFonts w:ascii="Book Antiqua" w:hAnsi="Book Antiqua" w:cs="Arial"/>
          <w:sz w:val="20"/>
          <w:szCs w:val="20"/>
          <w:lang w:val="fr-CA"/>
        </w:rPr>
        <w:t xml:space="preserve">." The </w:t>
      </w:r>
      <w:proofErr w:type="spellStart"/>
      <w:r w:rsidRPr="004D2FF4">
        <w:rPr>
          <w:rFonts w:ascii="Book Antiqua" w:hAnsi="Book Antiqua" w:cs="Arial"/>
          <w:sz w:val="20"/>
          <w:szCs w:val="20"/>
          <w:lang w:val="fr-CA"/>
        </w:rPr>
        <w:t>Making</w:t>
      </w:r>
      <w:proofErr w:type="spellEnd"/>
      <w:r w:rsidRPr="004D2FF4">
        <w:rPr>
          <w:rFonts w:ascii="Book Antiqua" w:hAnsi="Book Antiqua" w:cs="Arial"/>
          <w:sz w:val="20"/>
          <w:szCs w:val="20"/>
          <w:lang w:val="fr-CA"/>
        </w:rPr>
        <w:t xml:space="preserve"> of Modern </w:t>
      </w:r>
      <w:proofErr w:type="spellStart"/>
      <w:r w:rsidRPr="004D2FF4">
        <w:rPr>
          <w:rFonts w:ascii="Book Antiqua" w:hAnsi="Book Antiqua" w:cs="Arial"/>
          <w:sz w:val="20"/>
          <w:szCs w:val="20"/>
          <w:lang w:val="fr-CA"/>
        </w:rPr>
        <w:t>Turkey</w:t>
      </w:r>
      <w:proofErr w:type="spellEnd"/>
      <w:r w:rsidRPr="004D2FF4">
        <w:rPr>
          <w:rFonts w:ascii="Book Antiqua" w:hAnsi="Book Antiqua" w:cs="Arial"/>
          <w:sz w:val="20"/>
          <w:szCs w:val="20"/>
          <w:lang w:val="fr-CA"/>
        </w:rPr>
        <w:t xml:space="preserve">: Nation and State in </w:t>
      </w:r>
      <w:proofErr w:type="spellStart"/>
      <w:r w:rsidRPr="004D2FF4">
        <w:rPr>
          <w:rFonts w:ascii="Book Antiqua" w:hAnsi="Book Antiqua" w:cs="Arial"/>
          <w:sz w:val="20"/>
          <w:szCs w:val="20"/>
          <w:lang w:val="fr-CA"/>
        </w:rPr>
        <w:t>Eastern</w:t>
      </w:r>
      <w:proofErr w:type="spellEnd"/>
      <w:r w:rsidRPr="004D2FF4">
        <w:rPr>
          <w:rFonts w:ascii="Book Antiqua" w:hAnsi="Book Antiqua" w:cs="Arial"/>
          <w:sz w:val="20"/>
          <w:szCs w:val="20"/>
          <w:lang w:val="fr-CA"/>
        </w:rPr>
        <w:t xml:space="preserve"> </w:t>
      </w:r>
      <w:proofErr w:type="spellStart"/>
      <w:r w:rsidRPr="004D2FF4">
        <w:rPr>
          <w:rFonts w:ascii="Book Antiqua" w:hAnsi="Book Antiqua" w:cs="Arial"/>
          <w:sz w:val="20"/>
          <w:szCs w:val="20"/>
          <w:lang w:val="fr-CA"/>
        </w:rPr>
        <w:t>Anatolia</w:t>
      </w:r>
      <w:proofErr w:type="spellEnd"/>
      <w:r w:rsidRPr="004D2FF4">
        <w:rPr>
          <w:rFonts w:ascii="Book Antiqua" w:hAnsi="Book Antiqua" w:cs="Arial"/>
          <w:sz w:val="20"/>
          <w:szCs w:val="20"/>
          <w:lang w:val="fr-CA"/>
        </w:rPr>
        <w:t xml:space="preserve">, 1913-1950. Oxford: Oxford UP, 2011. N. </w:t>
      </w:r>
      <w:proofErr w:type="spellStart"/>
      <w:r w:rsidRPr="004D2FF4">
        <w:rPr>
          <w:rFonts w:ascii="Book Antiqua" w:hAnsi="Book Antiqua" w:cs="Arial"/>
          <w:sz w:val="20"/>
          <w:szCs w:val="20"/>
          <w:lang w:val="fr-CA"/>
        </w:rPr>
        <w:t>pag</w:t>
      </w:r>
      <w:proofErr w:type="spellEnd"/>
      <w:r w:rsidRPr="004D2FF4">
        <w:rPr>
          <w:rFonts w:ascii="Book Antiqua" w:hAnsi="Book Antiqua" w:cs="Arial"/>
          <w:sz w:val="20"/>
          <w:szCs w:val="20"/>
          <w:lang w:val="fr-CA"/>
        </w:rPr>
        <w:t xml:space="preserve">. </w:t>
      </w:r>
      <w:proofErr w:type="spellStart"/>
      <w:r w:rsidRPr="004D2FF4">
        <w:rPr>
          <w:rFonts w:ascii="Book Antiqua" w:hAnsi="Book Antiqua" w:cs="Arial"/>
          <w:sz w:val="20"/>
          <w:szCs w:val="20"/>
          <w:lang w:val="fr-CA"/>
        </w:rPr>
        <w:t>Print</w:t>
      </w:r>
      <w:proofErr w:type="spellEnd"/>
      <w:r w:rsidRPr="004D2FF4">
        <w:rPr>
          <w:rFonts w:ascii="Book Antiqua" w:hAnsi="Book Antiqua" w:cs="Arial"/>
          <w:sz w:val="20"/>
          <w:szCs w:val="20"/>
          <w:lang w:val="fr-CA"/>
        </w:rPr>
        <w:t>.</w:t>
      </w:r>
    </w:p>
    <w:p w:rsidR="004D2FF4" w:rsidRDefault="004D2FF4" w:rsidP="004F63B6">
      <w:pPr>
        <w:tabs>
          <w:tab w:val="num" w:pos="567"/>
        </w:tabs>
        <w:ind w:left="0"/>
        <w:jc w:val="both"/>
        <w:rPr>
          <w:rFonts w:ascii="Book Antiqua" w:hAnsi="Book Antiqua" w:cs="Arial"/>
          <w:sz w:val="22"/>
          <w:u w:val="single"/>
          <w:lang w:val="fr-CA"/>
        </w:rPr>
      </w:pPr>
    </w:p>
    <w:p w:rsidR="00996707" w:rsidRPr="00B633D0" w:rsidRDefault="004F43D3" w:rsidP="004F63B6">
      <w:pPr>
        <w:tabs>
          <w:tab w:val="num" w:pos="567"/>
        </w:tabs>
        <w:ind w:left="0"/>
        <w:jc w:val="both"/>
        <w:rPr>
          <w:rFonts w:ascii="Book Antiqua" w:hAnsi="Book Antiqua" w:cs="Arial"/>
          <w:sz w:val="22"/>
          <w:u w:val="single"/>
          <w:lang w:val="fr-CA"/>
        </w:rPr>
      </w:pPr>
      <w:r w:rsidRPr="00B633D0">
        <w:rPr>
          <w:rFonts w:ascii="Book Antiqua" w:hAnsi="Book Antiqua" w:cs="Arial"/>
          <w:sz w:val="22"/>
          <w:u w:val="single"/>
          <w:lang w:val="fr-CA"/>
        </w:rPr>
        <w:t>Web sites</w:t>
      </w:r>
      <w:r w:rsidR="00996707" w:rsidRPr="00B633D0">
        <w:rPr>
          <w:rFonts w:ascii="Book Antiqua" w:hAnsi="Book Antiqua" w:cs="Arial"/>
          <w:sz w:val="22"/>
          <w:u w:val="single"/>
          <w:lang w:val="fr-CA"/>
        </w:rPr>
        <w:t xml:space="preserve"> : </w:t>
      </w:r>
    </w:p>
    <w:p w:rsidR="0056356B" w:rsidRPr="0056356B" w:rsidRDefault="0056356B" w:rsidP="0056356B">
      <w:pPr>
        <w:ind w:left="0"/>
        <w:jc w:val="both"/>
        <w:rPr>
          <w:rFonts w:ascii="Book Antiqua" w:hAnsi="Book Antiqua" w:cs="Arial"/>
          <w:sz w:val="20"/>
          <w:szCs w:val="20"/>
          <w:lang w:val="en-GB"/>
        </w:rPr>
      </w:pPr>
    </w:p>
    <w:p w:rsidR="003E5DEC" w:rsidRPr="003E5DEC" w:rsidRDefault="003E5DEC" w:rsidP="00443C16">
      <w:pPr>
        <w:numPr>
          <w:ilvl w:val="0"/>
          <w:numId w:val="9"/>
        </w:numPr>
        <w:ind w:left="0" w:firstLine="0"/>
        <w:jc w:val="both"/>
        <w:rPr>
          <w:rFonts w:ascii="Book Antiqua" w:hAnsi="Book Antiqua" w:cs="Arial"/>
          <w:sz w:val="20"/>
          <w:szCs w:val="20"/>
          <w:lang w:val="en-GB"/>
        </w:rPr>
      </w:pPr>
      <w:r w:rsidRPr="003E5DEC">
        <w:rPr>
          <w:rFonts w:ascii="Book Antiqua" w:eastAsia="Times New Roman" w:hAnsi="Book Antiqua" w:cs="Helvetica Neue"/>
          <w:kern w:val="0"/>
          <w:sz w:val="20"/>
          <w:szCs w:val="20"/>
          <w:lang w:val="fr-FR"/>
        </w:rPr>
        <w:t xml:space="preserve">"About." </w:t>
      </w:r>
      <w:proofErr w:type="spellStart"/>
      <w:r w:rsidRPr="003E5DEC">
        <w:rPr>
          <w:rFonts w:ascii="Book Antiqua" w:eastAsia="Times New Roman" w:hAnsi="Book Antiqua" w:cs="Helvetica Neue"/>
          <w:iCs/>
          <w:kern w:val="0"/>
          <w:sz w:val="20"/>
          <w:szCs w:val="20"/>
          <w:lang w:val="fr-FR"/>
        </w:rPr>
        <w:t>Democratic</w:t>
      </w:r>
      <w:proofErr w:type="spellEnd"/>
      <w:r w:rsidRPr="003E5DEC">
        <w:rPr>
          <w:rFonts w:ascii="Book Antiqua" w:eastAsia="Times New Roman" w:hAnsi="Book Antiqua" w:cs="Helvetica Neue"/>
          <w:iCs/>
          <w:kern w:val="0"/>
          <w:sz w:val="20"/>
          <w:szCs w:val="20"/>
          <w:lang w:val="fr-FR"/>
        </w:rPr>
        <w:t xml:space="preserve"> Party of </w:t>
      </w:r>
      <w:proofErr w:type="spellStart"/>
      <w:r w:rsidRPr="003E5DEC">
        <w:rPr>
          <w:rFonts w:ascii="Book Antiqua" w:eastAsia="Times New Roman" w:hAnsi="Book Antiqua" w:cs="Helvetica Neue"/>
          <w:iCs/>
          <w:kern w:val="0"/>
          <w:sz w:val="20"/>
          <w:szCs w:val="20"/>
          <w:lang w:val="fr-FR"/>
        </w:rPr>
        <w:t>Iranian</w:t>
      </w:r>
      <w:proofErr w:type="spellEnd"/>
      <w:r w:rsidRPr="003E5DEC">
        <w:rPr>
          <w:rFonts w:ascii="Book Antiqua" w:eastAsia="Times New Roman" w:hAnsi="Book Antiqua" w:cs="Helvetica Neue"/>
          <w:iCs/>
          <w:kern w:val="0"/>
          <w:sz w:val="20"/>
          <w:szCs w:val="20"/>
          <w:lang w:val="fr-FR"/>
        </w:rPr>
        <w:t xml:space="preserve"> Kurdistan</w:t>
      </w:r>
      <w:r w:rsidRPr="003E5DEC">
        <w:rPr>
          <w:rFonts w:ascii="Book Antiqua" w:eastAsia="Times New Roman" w:hAnsi="Book Antiqua" w:cs="Helvetica Neue"/>
          <w:kern w:val="0"/>
          <w:sz w:val="20"/>
          <w:szCs w:val="20"/>
          <w:lang w:val="fr-FR"/>
        </w:rPr>
        <w:t xml:space="preserve">. N.p., 30 Oct. 2012. Web. 10 </w:t>
      </w:r>
      <w:proofErr w:type="spellStart"/>
      <w:r w:rsidRPr="003E5DEC">
        <w:rPr>
          <w:rFonts w:ascii="Book Antiqua" w:eastAsia="Times New Roman" w:hAnsi="Book Antiqua" w:cs="Helvetica Neue"/>
          <w:kern w:val="0"/>
          <w:sz w:val="20"/>
          <w:szCs w:val="20"/>
          <w:lang w:val="fr-FR"/>
        </w:rPr>
        <w:t>Aug</w:t>
      </w:r>
      <w:proofErr w:type="spellEnd"/>
      <w:r w:rsidRPr="003E5DEC">
        <w:rPr>
          <w:rFonts w:ascii="Book Antiqua" w:eastAsia="Times New Roman" w:hAnsi="Book Antiqua" w:cs="Helvetica Neue"/>
          <w:kern w:val="0"/>
          <w:sz w:val="20"/>
          <w:szCs w:val="20"/>
          <w:lang w:val="fr-FR"/>
        </w:rPr>
        <w:t xml:space="preserve">. 2016. </w:t>
      </w:r>
      <w:hyperlink r:id="rId13" w:history="1">
        <w:r w:rsidRPr="00EE7081">
          <w:rPr>
            <w:rStyle w:val="Hyperlink"/>
            <w:rFonts w:ascii="Book Antiqua" w:eastAsia="Times New Roman" w:hAnsi="Book Antiqua" w:cs="Helvetica Neue"/>
            <w:kern w:val="0"/>
            <w:sz w:val="20"/>
            <w:szCs w:val="20"/>
            <w:lang w:val="fr-FR"/>
          </w:rPr>
          <w:t>http://pdki.org/english/about/</w:t>
        </w:r>
      </w:hyperlink>
      <w:r>
        <w:rPr>
          <w:rFonts w:ascii="Book Antiqua" w:eastAsia="Times New Roman" w:hAnsi="Book Antiqua" w:cs="Helvetica Neue"/>
          <w:kern w:val="0"/>
          <w:sz w:val="20"/>
          <w:szCs w:val="20"/>
          <w:lang w:val="fr-FR"/>
        </w:rPr>
        <w:t xml:space="preserve"> </w:t>
      </w:r>
    </w:p>
    <w:p w:rsidR="0056356B" w:rsidRPr="00D44CE5" w:rsidRDefault="0056356B" w:rsidP="00443C16">
      <w:pPr>
        <w:numPr>
          <w:ilvl w:val="0"/>
          <w:numId w:val="9"/>
        </w:numPr>
        <w:ind w:left="0" w:firstLine="0"/>
        <w:jc w:val="both"/>
        <w:rPr>
          <w:rStyle w:val="Hyperlink"/>
          <w:rFonts w:ascii="Book Antiqua" w:hAnsi="Book Antiqua" w:cs="Arial"/>
          <w:color w:val="auto"/>
          <w:sz w:val="20"/>
          <w:szCs w:val="20"/>
          <w:u w:val="none"/>
          <w:lang w:val="en-GB"/>
        </w:rPr>
      </w:pPr>
      <w:r w:rsidRPr="0056356B">
        <w:rPr>
          <w:rFonts w:ascii="Book Antiqua" w:hAnsi="Book Antiqua"/>
          <w:sz w:val="20"/>
          <w:szCs w:val="20"/>
        </w:rPr>
        <w:t xml:space="preserve">"Armenia." Human Rights Watch. Human Rights Watch, </w:t>
      </w:r>
      <w:proofErr w:type="spellStart"/>
      <w:r w:rsidRPr="0056356B">
        <w:rPr>
          <w:rFonts w:ascii="Book Antiqua" w:hAnsi="Book Antiqua"/>
          <w:sz w:val="20"/>
          <w:szCs w:val="20"/>
        </w:rPr>
        <w:t>n.d</w:t>
      </w:r>
      <w:proofErr w:type="spellEnd"/>
      <w:r w:rsidRPr="0056356B">
        <w:rPr>
          <w:rFonts w:ascii="Book Antiqua" w:hAnsi="Book Antiqua"/>
          <w:sz w:val="20"/>
          <w:szCs w:val="20"/>
        </w:rPr>
        <w:t xml:space="preserve">. Web. 10 Aug. 2016. </w:t>
      </w:r>
      <w:hyperlink r:id="rId14" w:history="1">
        <w:r w:rsidRPr="0056356B">
          <w:rPr>
            <w:rStyle w:val="Hyperlink"/>
            <w:rFonts w:ascii="Book Antiqua" w:hAnsi="Book Antiqua"/>
            <w:sz w:val="20"/>
            <w:szCs w:val="20"/>
          </w:rPr>
          <w:t>https://www.hrw.org/europe/central-asia/armenia</w:t>
        </w:r>
      </w:hyperlink>
    </w:p>
    <w:p w:rsidR="00D44CE5" w:rsidRPr="0056356B" w:rsidRDefault="00D44CE5" w:rsidP="00443C16">
      <w:pPr>
        <w:numPr>
          <w:ilvl w:val="0"/>
          <w:numId w:val="9"/>
        </w:numPr>
        <w:ind w:left="0" w:firstLine="0"/>
        <w:jc w:val="both"/>
        <w:rPr>
          <w:rFonts w:ascii="Book Antiqua" w:hAnsi="Book Antiqua" w:cs="Arial"/>
          <w:sz w:val="20"/>
          <w:szCs w:val="20"/>
          <w:lang w:val="en-GB"/>
        </w:rPr>
      </w:pPr>
      <w:r w:rsidRPr="00D44CE5">
        <w:rPr>
          <w:rFonts w:ascii="Book Antiqua" w:hAnsi="Book Antiqua" w:cs="Arial"/>
          <w:sz w:val="20"/>
          <w:szCs w:val="20"/>
          <w:lang w:val="en-GB"/>
        </w:rPr>
        <w:t>Bragg, Rebekah. "Consideration of Kurdish National Autonomy and Self-Determination." ODUMUNC 2014 - Issue Brief for the GA Fourth Committee: SPECPOL - Consideration of Kurdish National Autonomy and Self-Determination (</w:t>
      </w:r>
      <w:proofErr w:type="spellStart"/>
      <w:r w:rsidRPr="00D44CE5">
        <w:rPr>
          <w:rFonts w:ascii="Book Antiqua" w:hAnsi="Book Antiqua" w:cs="Arial"/>
          <w:sz w:val="20"/>
          <w:szCs w:val="20"/>
          <w:lang w:val="en-GB"/>
        </w:rPr>
        <w:t>n.d</w:t>
      </w:r>
      <w:proofErr w:type="spellEnd"/>
      <w:r w:rsidRPr="00D44CE5">
        <w:rPr>
          <w:rFonts w:ascii="Book Antiqua" w:hAnsi="Book Antiqua" w:cs="Arial"/>
          <w:sz w:val="20"/>
          <w:szCs w:val="20"/>
          <w:lang w:val="en-GB"/>
        </w:rPr>
        <w:t xml:space="preserve">.): n. </w:t>
      </w:r>
      <w:proofErr w:type="spellStart"/>
      <w:r w:rsidRPr="00D44CE5">
        <w:rPr>
          <w:rFonts w:ascii="Book Antiqua" w:hAnsi="Book Antiqua" w:cs="Arial"/>
          <w:sz w:val="20"/>
          <w:szCs w:val="20"/>
          <w:lang w:val="en-GB"/>
        </w:rPr>
        <w:t>pag</w:t>
      </w:r>
      <w:proofErr w:type="spellEnd"/>
      <w:r w:rsidRPr="00D44CE5">
        <w:rPr>
          <w:rFonts w:ascii="Book Antiqua" w:hAnsi="Book Antiqua" w:cs="Arial"/>
          <w:sz w:val="20"/>
          <w:szCs w:val="20"/>
          <w:lang w:val="en-GB"/>
        </w:rPr>
        <w:t xml:space="preserve">. Old Dominion University, 2014. Web. 14 Aug. 2016. </w:t>
      </w:r>
      <w:hyperlink r:id="rId15" w:history="1">
        <w:r w:rsidRPr="00BB056B">
          <w:rPr>
            <w:rStyle w:val="Hyperlink"/>
            <w:rFonts w:ascii="Book Antiqua" w:hAnsi="Book Antiqua" w:cs="Arial"/>
            <w:sz w:val="20"/>
            <w:szCs w:val="20"/>
            <w:lang w:val="en-GB"/>
          </w:rPr>
          <w:t>https://www.odu.edu/content/dam/odu/offices/mun/2014/specpol/specpol-consideration-of-kurdish-national-autonomy-and-self-determination.pdf</w:t>
        </w:r>
      </w:hyperlink>
      <w:r>
        <w:rPr>
          <w:rFonts w:ascii="Book Antiqua" w:hAnsi="Book Antiqua" w:cs="Arial"/>
          <w:sz w:val="20"/>
          <w:szCs w:val="20"/>
          <w:lang w:val="en-GB"/>
        </w:rPr>
        <w:t xml:space="preserve"> </w:t>
      </w:r>
    </w:p>
    <w:p w:rsidR="00F82321" w:rsidRPr="005C6A23" w:rsidRDefault="00F51246" w:rsidP="00F82321">
      <w:pPr>
        <w:numPr>
          <w:ilvl w:val="0"/>
          <w:numId w:val="9"/>
        </w:numPr>
        <w:ind w:left="0" w:firstLine="0"/>
        <w:jc w:val="both"/>
        <w:rPr>
          <w:rFonts w:ascii="Book Antiqua" w:hAnsi="Book Antiqua" w:cs="Arial"/>
          <w:sz w:val="20"/>
          <w:szCs w:val="20"/>
          <w:lang w:val="en-GB"/>
        </w:rPr>
      </w:pPr>
      <w:r w:rsidRPr="00443C16">
        <w:rPr>
          <w:rFonts w:ascii="Book Antiqua" w:hAnsi="Book Antiqua"/>
          <w:sz w:val="20"/>
          <w:szCs w:val="20"/>
        </w:rPr>
        <w:t>Discrimination. (</w:t>
      </w:r>
      <w:proofErr w:type="spellStart"/>
      <w:r w:rsidRPr="00443C16">
        <w:rPr>
          <w:rFonts w:ascii="Book Antiqua" w:hAnsi="Book Antiqua"/>
          <w:sz w:val="20"/>
          <w:szCs w:val="20"/>
        </w:rPr>
        <w:t>n.d</w:t>
      </w:r>
      <w:proofErr w:type="spellEnd"/>
      <w:r w:rsidRPr="00443C16">
        <w:rPr>
          <w:rFonts w:ascii="Book Antiqua" w:hAnsi="Book Antiqua"/>
          <w:sz w:val="20"/>
          <w:szCs w:val="20"/>
        </w:rPr>
        <w:t xml:space="preserve">.). Retrieved August 8, 2016, from </w:t>
      </w:r>
      <w:hyperlink r:id="rId16" w:history="1">
        <w:r w:rsidRPr="00443C16">
          <w:rPr>
            <w:rStyle w:val="Hyperlink"/>
            <w:rFonts w:ascii="Book Antiqua" w:hAnsi="Book Antiqua"/>
            <w:sz w:val="20"/>
            <w:szCs w:val="20"/>
          </w:rPr>
          <w:t>http://www.merriam-webster.com/dictionary/discrimination</w:t>
        </w:r>
      </w:hyperlink>
      <w:r w:rsidRPr="00443C16">
        <w:rPr>
          <w:rFonts w:ascii="Book Antiqua" w:hAnsi="Book Antiqua"/>
          <w:sz w:val="20"/>
          <w:szCs w:val="20"/>
        </w:rPr>
        <w:t xml:space="preserve"> </w:t>
      </w:r>
    </w:p>
    <w:p w:rsidR="005C6A23" w:rsidRPr="00F82321" w:rsidRDefault="005C6A23" w:rsidP="00F82321">
      <w:pPr>
        <w:numPr>
          <w:ilvl w:val="0"/>
          <w:numId w:val="9"/>
        </w:numPr>
        <w:ind w:left="0" w:firstLine="0"/>
        <w:jc w:val="both"/>
        <w:rPr>
          <w:rFonts w:ascii="Book Antiqua" w:hAnsi="Book Antiqua" w:cs="Arial"/>
          <w:sz w:val="20"/>
          <w:szCs w:val="20"/>
          <w:lang w:val="en-GB"/>
        </w:rPr>
      </w:pPr>
      <w:proofErr w:type="spellStart"/>
      <w:r w:rsidRPr="005C6A23">
        <w:rPr>
          <w:rFonts w:ascii="Book Antiqua" w:hAnsi="Book Antiqua" w:cs="Arial"/>
          <w:sz w:val="20"/>
          <w:szCs w:val="20"/>
          <w:lang w:val="en-GB"/>
        </w:rPr>
        <w:t>Do</w:t>
      </w:r>
      <w:r w:rsidRPr="005C6A23">
        <w:rPr>
          <w:sz w:val="20"/>
          <w:szCs w:val="20"/>
          <w:lang w:val="en-GB"/>
        </w:rPr>
        <w:t>ğ</w:t>
      </w:r>
      <w:r w:rsidRPr="005C6A23">
        <w:rPr>
          <w:rFonts w:ascii="Book Antiqua" w:hAnsi="Book Antiqua" w:cs="Arial"/>
          <w:sz w:val="20"/>
          <w:szCs w:val="20"/>
          <w:lang w:val="en-GB"/>
        </w:rPr>
        <w:t>an</w:t>
      </w:r>
      <w:proofErr w:type="spellEnd"/>
      <w:r w:rsidRPr="005C6A23">
        <w:rPr>
          <w:rFonts w:ascii="Book Antiqua" w:hAnsi="Book Antiqua" w:cs="Arial"/>
          <w:sz w:val="20"/>
          <w:szCs w:val="20"/>
          <w:lang w:val="en-GB"/>
        </w:rPr>
        <w:t xml:space="preserve">, </w:t>
      </w:r>
      <w:proofErr w:type="spellStart"/>
      <w:r w:rsidRPr="005C6A23">
        <w:rPr>
          <w:rFonts w:ascii="Book Antiqua" w:hAnsi="Book Antiqua" w:cs="Arial"/>
          <w:sz w:val="20"/>
          <w:szCs w:val="20"/>
          <w:lang w:val="en-GB"/>
        </w:rPr>
        <w:t>Zülfikar</w:t>
      </w:r>
      <w:proofErr w:type="spellEnd"/>
      <w:r w:rsidRPr="005C6A23">
        <w:rPr>
          <w:rFonts w:ascii="Book Antiqua" w:hAnsi="Book Antiqua" w:cs="Arial"/>
          <w:sz w:val="20"/>
          <w:szCs w:val="20"/>
          <w:lang w:val="en-GB"/>
        </w:rPr>
        <w:t xml:space="preserve">. "Why Turkey's High Unemployment Rate May Mean More Terror Attacks." Al-Monitor. Al-Monitor, 28 Mar. 2016. Web. 13 Aug. 2016. </w:t>
      </w:r>
      <w:hyperlink r:id="rId17" w:history="1">
        <w:r w:rsidRPr="00A97EF8">
          <w:rPr>
            <w:rStyle w:val="Hyperlink"/>
            <w:rFonts w:ascii="Book Antiqua" w:hAnsi="Book Antiqua" w:cs="Arial"/>
            <w:sz w:val="20"/>
            <w:szCs w:val="20"/>
            <w:lang w:val="en-GB"/>
          </w:rPr>
          <w:t>http://www.al-monitor.com/pulse/originals/2016/03/turkey-idle-youth-exacerbates-terror-problem.html</w:t>
        </w:r>
      </w:hyperlink>
      <w:r>
        <w:rPr>
          <w:rFonts w:ascii="Book Antiqua" w:hAnsi="Book Antiqua" w:cs="Arial"/>
          <w:sz w:val="20"/>
          <w:szCs w:val="20"/>
          <w:lang w:val="en-GB"/>
        </w:rPr>
        <w:t xml:space="preserve"> </w:t>
      </w:r>
    </w:p>
    <w:p w:rsidR="00F82321" w:rsidRPr="00F82321" w:rsidRDefault="00E64930" w:rsidP="00F82321">
      <w:pPr>
        <w:numPr>
          <w:ilvl w:val="0"/>
          <w:numId w:val="9"/>
        </w:numPr>
        <w:ind w:left="0" w:firstLine="0"/>
        <w:jc w:val="both"/>
        <w:rPr>
          <w:rFonts w:ascii="Book Antiqua" w:hAnsi="Book Antiqua" w:cs="Arial"/>
          <w:sz w:val="20"/>
          <w:szCs w:val="20"/>
          <w:lang w:val="en-GB"/>
        </w:rPr>
      </w:pPr>
      <w:hyperlink r:id="rId18" w:history="1">
        <w:r w:rsidR="00F82321" w:rsidRPr="00F82321">
          <w:rPr>
            <w:rFonts w:ascii="Book Antiqua" w:eastAsia="Times New Roman" w:hAnsi="Book Antiqua" w:cs="Helvetica"/>
            <w:kern w:val="0"/>
            <w:sz w:val="20"/>
            <w:szCs w:val="20"/>
            <w:lang w:val="fr-FR"/>
          </w:rPr>
          <w:t>Essential Background: Overview of human rights issues in Syria</w:t>
        </w:r>
      </w:hyperlink>
      <w:r w:rsidR="00F82321" w:rsidRPr="00F82321">
        <w:rPr>
          <w:rFonts w:ascii="Book Antiqua" w:eastAsia="Times New Roman" w:hAnsi="Book Antiqua" w:cs="Helvetica"/>
          <w:kern w:val="0"/>
          <w:sz w:val="20"/>
          <w:szCs w:val="20"/>
          <w:lang w:val="fr-FR"/>
        </w:rPr>
        <w:t xml:space="preserve">. </w:t>
      </w:r>
      <w:proofErr w:type="spellStart"/>
      <w:r w:rsidR="00F82321" w:rsidRPr="00F82321">
        <w:rPr>
          <w:rFonts w:ascii="Book Antiqua" w:eastAsia="Times New Roman" w:hAnsi="Book Antiqua" w:cs="Helvetica"/>
          <w:kern w:val="0"/>
          <w:sz w:val="20"/>
          <w:szCs w:val="20"/>
          <w:lang w:val="fr-FR"/>
        </w:rPr>
        <w:t>Human</w:t>
      </w:r>
      <w:proofErr w:type="spellEnd"/>
      <w:r w:rsidR="00F82321" w:rsidRPr="00F82321">
        <w:rPr>
          <w:rFonts w:ascii="Book Antiqua" w:eastAsia="Times New Roman" w:hAnsi="Book Antiqua" w:cs="Helvetica"/>
          <w:kern w:val="0"/>
          <w:sz w:val="20"/>
          <w:szCs w:val="20"/>
          <w:lang w:val="fr-FR"/>
        </w:rPr>
        <w:t xml:space="preserve"> </w:t>
      </w:r>
      <w:proofErr w:type="spellStart"/>
      <w:r w:rsidR="00F82321" w:rsidRPr="00F82321">
        <w:rPr>
          <w:rFonts w:ascii="Book Antiqua" w:eastAsia="Times New Roman" w:hAnsi="Book Antiqua" w:cs="Helvetica"/>
          <w:kern w:val="0"/>
          <w:sz w:val="20"/>
          <w:szCs w:val="20"/>
          <w:lang w:val="fr-FR"/>
        </w:rPr>
        <w:t>Rights</w:t>
      </w:r>
      <w:proofErr w:type="spellEnd"/>
      <w:r w:rsidR="00F82321" w:rsidRPr="00F82321">
        <w:rPr>
          <w:rFonts w:ascii="Book Antiqua" w:eastAsia="Times New Roman" w:hAnsi="Book Antiqua" w:cs="Helvetica"/>
          <w:kern w:val="0"/>
          <w:sz w:val="20"/>
          <w:szCs w:val="20"/>
          <w:lang w:val="fr-FR"/>
        </w:rPr>
        <w:t xml:space="preserve"> Watch, 31-12-2004. </w:t>
      </w:r>
      <w:hyperlink r:id="rId19" w:history="1">
        <w:r w:rsidR="00F82321" w:rsidRPr="00F82321">
          <w:rPr>
            <w:rFonts w:ascii="Book Antiqua" w:eastAsia="Times New Roman" w:hAnsi="Book Antiqua" w:cs="Helvetica"/>
            <w:color w:val="002DA3"/>
            <w:kern w:val="0"/>
            <w:sz w:val="20"/>
            <w:szCs w:val="20"/>
            <w:lang w:val="fr-FR"/>
          </w:rPr>
          <w:t>Archived</w:t>
        </w:r>
      </w:hyperlink>
      <w:r w:rsidR="00F82321" w:rsidRPr="00F82321">
        <w:rPr>
          <w:rFonts w:ascii="Book Antiqua" w:eastAsia="Times New Roman" w:hAnsi="Book Antiqua" w:cs="Helvetica"/>
          <w:kern w:val="0"/>
          <w:sz w:val="20"/>
          <w:szCs w:val="20"/>
          <w:lang w:val="fr-FR"/>
        </w:rPr>
        <w:t xml:space="preserve"> 12 August 2016</w:t>
      </w:r>
      <w:r w:rsidR="00F82321">
        <w:rPr>
          <w:rFonts w:ascii="Book Antiqua" w:eastAsia="Times New Roman" w:hAnsi="Book Antiqua" w:cs="Helvetica"/>
          <w:kern w:val="0"/>
          <w:sz w:val="20"/>
          <w:szCs w:val="20"/>
          <w:lang w:val="fr-FR"/>
        </w:rPr>
        <w:t xml:space="preserve">. </w:t>
      </w:r>
      <w:hyperlink r:id="rId20" w:history="1">
        <w:r w:rsidR="00F82321" w:rsidRPr="006201F4">
          <w:rPr>
            <w:rStyle w:val="Hyperlink"/>
            <w:rFonts w:ascii="Book Antiqua" w:eastAsia="Times New Roman" w:hAnsi="Book Antiqua" w:cs="Helvetica"/>
            <w:kern w:val="0"/>
            <w:sz w:val="20"/>
            <w:szCs w:val="20"/>
            <w:lang w:val="fr-FR"/>
          </w:rPr>
          <w:t>https://www.hrw.org/legacy/english/docs/2005/01/13/syria9812.htm</w:t>
        </w:r>
      </w:hyperlink>
      <w:r w:rsidR="00F82321">
        <w:rPr>
          <w:rFonts w:ascii="Book Antiqua" w:eastAsia="Times New Roman" w:hAnsi="Book Antiqua" w:cs="Helvetica"/>
          <w:kern w:val="0"/>
          <w:sz w:val="20"/>
          <w:szCs w:val="20"/>
          <w:lang w:val="fr-FR"/>
        </w:rPr>
        <w:t xml:space="preserve"> </w:t>
      </w:r>
    </w:p>
    <w:p w:rsidR="00456DFC" w:rsidRDefault="00455ADF" w:rsidP="00CA7DED">
      <w:pPr>
        <w:pStyle w:val="Voetnoottekst"/>
        <w:numPr>
          <w:ilvl w:val="0"/>
          <w:numId w:val="9"/>
        </w:numPr>
        <w:ind w:left="0" w:firstLine="0"/>
        <w:rPr>
          <w:rFonts w:ascii="Book Antiqua" w:hAnsi="Book Antiqua"/>
          <w:sz w:val="20"/>
          <w:szCs w:val="20"/>
          <w:lang w:val="fr-FR"/>
        </w:rPr>
      </w:pPr>
      <w:r w:rsidRPr="00456DFC">
        <w:rPr>
          <w:rFonts w:ascii="Book Antiqua" w:hAnsi="Book Antiqua"/>
          <w:sz w:val="20"/>
          <w:szCs w:val="20"/>
          <w:lang w:val="fr-FR"/>
        </w:rPr>
        <w:t>"</w:t>
      </w:r>
      <w:proofErr w:type="spellStart"/>
      <w:r w:rsidRPr="00456DFC">
        <w:rPr>
          <w:rFonts w:ascii="Book Antiqua" w:hAnsi="Book Antiqua"/>
          <w:sz w:val="20"/>
          <w:szCs w:val="20"/>
          <w:lang w:val="fr-FR"/>
        </w:rPr>
        <w:t>Kurd</w:t>
      </w:r>
      <w:proofErr w:type="spellEnd"/>
      <w:r w:rsidRPr="00456DFC">
        <w:rPr>
          <w:rFonts w:ascii="Book Antiqua" w:hAnsi="Book Antiqua"/>
          <w:sz w:val="20"/>
          <w:szCs w:val="20"/>
          <w:lang w:val="fr-FR"/>
        </w:rPr>
        <w:t>". </w:t>
      </w:r>
      <w:proofErr w:type="spellStart"/>
      <w:r w:rsidRPr="00456DFC">
        <w:rPr>
          <w:rFonts w:ascii="Book Antiqua" w:hAnsi="Book Antiqua"/>
          <w:iCs/>
          <w:sz w:val="20"/>
          <w:szCs w:val="20"/>
          <w:lang w:val="fr-FR"/>
        </w:rPr>
        <w:t>Encyclopædia</w:t>
      </w:r>
      <w:proofErr w:type="spellEnd"/>
      <w:r w:rsidRPr="00456DFC">
        <w:rPr>
          <w:rFonts w:ascii="Book Antiqua" w:hAnsi="Book Antiqua"/>
          <w:iCs/>
          <w:sz w:val="20"/>
          <w:szCs w:val="20"/>
          <w:lang w:val="fr-FR"/>
        </w:rPr>
        <w:t xml:space="preserve"> </w:t>
      </w:r>
      <w:proofErr w:type="spellStart"/>
      <w:r w:rsidRPr="00456DFC">
        <w:rPr>
          <w:rFonts w:ascii="Book Antiqua" w:hAnsi="Book Antiqua"/>
          <w:iCs/>
          <w:sz w:val="20"/>
          <w:szCs w:val="20"/>
          <w:lang w:val="fr-FR"/>
        </w:rPr>
        <w:t>Britannica</w:t>
      </w:r>
      <w:proofErr w:type="spellEnd"/>
      <w:r w:rsidRPr="00456DFC">
        <w:rPr>
          <w:rFonts w:ascii="Book Antiqua" w:hAnsi="Book Antiqua"/>
          <w:iCs/>
          <w:sz w:val="20"/>
          <w:szCs w:val="20"/>
          <w:lang w:val="fr-FR"/>
        </w:rPr>
        <w:t xml:space="preserve">. </w:t>
      </w:r>
      <w:proofErr w:type="spellStart"/>
      <w:r w:rsidRPr="00456DFC">
        <w:rPr>
          <w:rFonts w:ascii="Book Antiqua" w:hAnsi="Book Antiqua"/>
          <w:iCs/>
          <w:sz w:val="20"/>
          <w:szCs w:val="20"/>
          <w:lang w:val="fr-FR"/>
        </w:rPr>
        <w:t>Encyclopædia</w:t>
      </w:r>
      <w:proofErr w:type="spellEnd"/>
      <w:r w:rsidRPr="00456DFC">
        <w:rPr>
          <w:rFonts w:ascii="Book Antiqua" w:hAnsi="Book Antiqua"/>
          <w:iCs/>
          <w:sz w:val="20"/>
          <w:szCs w:val="20"/>
          <w:lang w:val="fr-FR"/>
        </w:rPr>
        <w:t xml:space="preserve"> </w:t>
      </w:r>
      <w:proofErr w:type="spellStart"/>
      <w:r w:rsidRPr="00456DFC">
        <w:rPr>
          <w:rFonts w:ascii="Book Antiqua" w:hAnsi="Book Antiqua"/>
          <w:iCs/>
          <w:sz w:val="20"/>
          <w:szCs w:val="20"/>
          <w:lang w:val="fr-FR"/>
        </w:rPr>
        <w:t>Britannica</w:t>
      </w:r>
      <w:proofErr w:type="spellEnd"/>
      <w:r w:rsidRPr="00456DFC">
        <w:rPr>
          <w:rFonts w:ascii="Book Antiqua" w:hAnsi="Book Antiqua"/>
          <w:iCs/>
          <w:sz w:val="20"/>
          <w:szCs w:val="20"/>
          <w:lang w:val="fr-FR"/>
        </w:rPr>
        <w:t xml:space="preserve"> Online.</w:t>
      </w:r>
      <w:r w:rsidRPr="00456DFC">
        <w:rPr>
          <w:rFonts w:ascii="Book Antiqua" w:hAnsi="Book Antiqua"/>
          <w:sz w:val="20"/>
          <w:szCs w:val="20"/>
          <w:lang w:val="fr-FR"/>
        </w:rPr>
        <w:t xml:space="preserve"> </w:t>
      </w:r>
      <w:proofErr w:type="spellStart"/>
      <w:r w:rsidRPr="00456DFC">
        <w:rPr>
          <w:rFonts w:ascii="Book Antiqua" w:hAnsi="Book Antiqua"/>
          <w:sz w:val="20"/>
          <w:szCs w:val="20"/>
          <w:lang w:val="fr-FR"/>
        </w:rPr>
        <w:t>Encyclopædia</w:t>
      </w:r>
      <w:proofErr w:type="spellEnd"/>
      <w:r w:rsidRPr="00456DFC">
        <w:rPr>
          <w:rFonts w:ascii="Book Antiqua" w:hAnsi="Book Antiqua"/>
          <w:sz w:val="20"/>
          <w:szCs w:val="20"/>
          <w:lang w:val="fr-FR"/>
        </w:rPr>
        <w:t xml:space="preserve"> </w:t>
      </w:r>
      <w:proofErr w:type="spellStart"/>
      <w:r w:rsidRPr="00456DFC">
        <w:rPr>
          <w:rFonts w:ascii="Book Antiqua" w:hAnsi="Book Antiqua"/>
          <w:sz w:val="20"/>
          <w:szCs w:val="20"/>
          <w:lang w:val="fr-FR"/>
        </w:rPr>
        <w:t>Britannica</w:t>
      </w:r>
      <w:proofErr w:type="spellEnd"/>
      <w:r w:rsidRPr="00456DFC">
        <w:rPr>
          <w:rFonts w:ascii="Book Antiqua" w:hAnsi="Book Antiqua"/>
          <w:sz w:val="20"/>
          <w:szCs w:val="20"/>
          <w:lang w:val="fr-FR"/>
        </w:rPr>
        <w:t xml:space="preserve"> Inc., 2016. Web. 10 </w:t>
      </w:r>
      <w:proofErr w:type="spellStart"/>
      <w:r w:rsidRPr="00456DFC">
        <w:rPr>
          <w:rFonts w:ascii="Book Antiqua" w:hAnsi="Book Antiqua"/>
          <w:sz w:val="20"/>
          <w:szCs w:val="20"/>
          <w:lang w:val="fr-FR"/>
        </w:rPr>
        <w:t>Aug</w:t>
      </w:r>
      <w:proofErr w:type="spellEnd"/>
      <w:r w:rsidRPr="00456DFC">
        <w:rPr>
          <w:rFonts w:ascii="Book Antiqua" w:hAnsi="Book Antiqua"/>
          <w:sz w:val="20"/>
          <w:szCs w:val="20"/>
          <w:lang w:val="fr-FR"/>
        </w:rPr>
        <w:t>. 2016. &lt;</w:t>
      </w:r>
      <w:hyperlink r:id="rId21" w:history="1">
        <w:r w:rsidRPr="00456DFC">
          <w:rPr>
            <w:rStyle w:val="Hyperlink"/>
            <w:rFonts w:ascii="Book Antiqua" w:hAnsi="Book Antiqua"/>
            <w:sz w:val="20"/>
            <w:szCs w:val="20"/>
            <w:lang w:val="fr-FR"/>
          </w:rPr>
          <w:t>https://www.britannica.com/topic/Kurd</w:t>
        </w:r>
      </w:hyperlink>
      <w:r w:rsidRPr="00456DFC">
        <w:rPr>
          <w:rFonts w:ascii="Book Antiqua" w:hAnsi="Book Antiqua"/>
          <w:sz w:val="20"/>
          <w:szCs w:val="20"/>
          <w:lang w:val="fr-FR"/>
        </w:rPr>
        <w:t>&gt;.</w:t>
      </w:r>
      <w:r w:rsidR="00E3645D">
        <w:rPr>
          <w:rFonts w:ascii="Book Antiqua" w:hAnsi="Book Antiqua"/>
          <w:sz w:val="20"/>
          <w:szCs w:val="20"/>
          <w:lang w:val="fr-FR"/>
        </w:rPr>
        <w:t xml:space="preserve"> </w:t>
      </w:r>
    </w:p>
    <w:p w:rsidR="00E3645D" w:rsidRPr="00E3645D" w:rsidRDefault="00E3645D" w:rsidP="00E3645D">
      <w:pPr>
        <w:pStyle w:val="Voetnoottekst"/>
        <w:numPr>
          <w:ilvl w:val="0"/>
          <w:numId w:val="9"/>
        </w:numPr>
        <w:ind w:left="0" w:firstLine="0"/>
        <w:rPr>
          <w:rFonts w:ascii="Book Antiqua" w:hAnsi="Book Antiqua"/>
          <w:sz w:val="20"/>
          <w:szCs w:val="20"/>
          <w:lang w:val="fr-FR"/>
        </w:rPr>
      </w:pPr>
      <w:r w:rsidRPr="00E3645D">
        <w:rPr>
          <w:rFonts w:ascii="Book Antiqua" w:hAnsi="Book Antiqua"/>
          <w:sz w:val="20"/>
          <w:szCs w:val="20"/>
          <w:lang w:val="fr-FR"/>
        </w:rPr>
        <w:t xml:space="preserve">"Kurdistan". </w:t>
      </w:r>
      <w:proofErr w:type="spellStart"/>
      <w:r w:rsidRPr="00E3645D">
        <w:rPr>
          <w:rFonts w:ascii="Book Antiqua" w:hAnsi="Book Antiqua"/>
          <w:sz w:val="20"/>
          <w:szCs w:val="20"/>
          <w:lang w:val="fr-FR"/>
        </w:rPr>
        <w:t>Encyclopædia</w:t>
      </w:r>
      <w:proofErr w:type="spellEnd"/>
      <w:r w:rsidRPr="00E3645D">
        <w:rPr>
          <w:rFonts w:ascii="Book Antiqua" w:hAnsi="Book Antiqua"/>
          <w:sz w:val="20"/>
          <w:szCs w:val="20"/>
          <w:lang w:val="fr-FR"/>
        </w:rPr>
        <w:t xml:space="preserve"> </w:t>
      </w:r>
      <w:proofErr w:type="spellStart"/>
      <w:r w:rsidRPr="00E3645D">
        <w:rPr>
          <w:rFonts w:ascii="Book Antiqua" w:hAnsi="Book Antiqua"/>
          <w:sz w:val="20"/>
          <w:szCs w:val="20"/>
          <w:lang w:val="fr-FR"/>
        </w:rPr>
        <w:t>Britannica</w:t>
      </w:r>
      <w:proofErr w:type="spellEnd"/>
      <w:r w:rsidRPr="00E3645D">
        <w:rPr>
          <w:rFonts w:ascii="Book Antiqua" w:hAnsi="Book Antiqua"/>
          <w:sz w:val="20"/>
          <w:szCs w:val="20"/>
          <w:lang w:val="fr-FR"/>
        </w:rPr>
        <w:t xml:space="preserve">. </w:t>
      </w:r>
      <w:proofErr w:type="spellStart"/>
      <w:r w:rsidRPr="00E3645D">
        <w:rPr>
          <w:rFonts w:ascii="Book Antiqua" w:hAnsi="Book Antiqua"/>
          <w:sz w:val="20"/>
          <w:szCs w:val="20"/>
          <w:lang w:val="fr-FR"/>
        </w:rPr>
        <w:t>Encyclopædia</w:t>
      </w:r>
      <w:proofErr w:type="spellEnd"/>
      <w:r w:rsidRPr="00E3645D">
        <w:rPr>
          <w:rFonts w:ascii="Book Antiqua" w:hAnsi="Book Antiqua"/>
          <w:sz w:val="20"/>
          <w:szCs w:val="20"/>
          <w:lang w:val="fr-FR"/>
        </w:rPr>
        <w:t xml:space="preserve"> </w:t>
      </w:r>
      <w:proofErr w:type="spellStart"/>
      <w:r w:rsidRPr="00E3645D">
        <w:rPr>
          <w:rFonts w:ascii="Book Antiqua" w:hAnsi="Book Antiqua"/>
          <w:sz w:val="20"/>
          <w:szCs w:val="20"/>
          <w:lang w:val="fr-FR"/>
        </w:rPr>
        <w:t>Britannica</w:t>
      </w:r>
      <w:proofErr w:type="spellEnd"/>
      <w:r w:rsidRPr="00E3645D">
        <w:rPr>
          <w:rFonts w:ascii="Book Antiqua" w:hAnsi="Book Antiqua"/>
          <w:sz w:val="20"/>
          <w:szCs w:val="20"/>
          <w:lang w:val="fr-FR"/>
        </w:rPr>
        <w:t xml:space="preserve"> Online.</w:t>
      </w:r>
      <w:r>
        <w:rPr>
          <w:rFonts w:ascii="Book Antiqua" w:hAnsi="Book Antiqua"/>
          <w:sz w:val="20"/>
          <w:szCs w:val="20"/>
          <w:lang w:val="fr-FR"/>
        </w:rPr>
        <w:t xml:space="preserve"> </w:t>
      </w:r>
      <w:proofErr w:type="spellStart"/>
      <w:r w:rsidRPr="00E3645D">
        <w:rPr>
          <w:rFonts w:ascii="Book Antiqua" w:hAnsi="Book Antiqua"/>
          <w:sz w:val="20"/>
          <w:szCs w:val="20"/>
          <w:lang w:val="fr-FR"/>
        </w:rPr>
        <w:t>Encyclopædia</w:t>
      </w:r>
      <w:proofErr w:type="spellEnd"/>
      <w:r w:rsidRPr="00E3645D">
        <w:rPr>
          <w:rFonts w:ascii="Book Antiqua" w:hAnsi="Book Antiqua"/>
          <w:sz w:val="20"/>
          <w:szCs w:val="20"/>
          <w:lang w:val="fr-FR"/>
        </w:rPr>
        <w:t xml:space="preserve"> </w:t>
      </w:r>
      <w:proofErr w:type="spellStart"/>
      <w:r w:rsidRPr="00E3645D">
        <w:rPr>
          <w:rFonts w:ascii="Book Antiqua" w:hAnsi="Book Antiqua"/>
          <w:sz w:val="20"/>
          <w:szCs w:val="20"/>
          <w:lang w:val="fr-FR"/>
        </w:rPr>
        <w:t>Britannica</w:t>
      </w:r>
      <w:proofErr w:type="spellEnd"/>
      <w:r w:rsidRPr="00E3645D">
        <w:rPr>
          <w:rFonts w:ascii="Book Antiqua" w:hAnsi="Book Antiqua"/>
          <w:sz w:val="20"/>
          <w:szCs w:val="20"/>
          <w:lang w:val="fr-FR"/>
        </w:rPr>
        <w:t xml:space="preserve"> Inc., 2016. Web. 17 </w:t>
      </w:r>
      <w:proofErr w:type="spellStart"/>
      <w:r w:rsidRPr="00E3645D">
        <w:rPr>
          <w:rFonts w:ascii="Book Antiqua" w:hAnsi="Book Antiqua"/>
          <w:sz w:val="20"/>
          <w:szCs w:val="20"/>
          <w:lang w:val="fr-FR"/>
        </w:rPr>
        <w:t>Aug</w:t>
      </w:r>
      <w:proofErr w:type="spellEnd"/>
      <w:r w:rsidRPr="00E3645D">
        <w:rPr>
          <w:rFonts w:ascii="Book Antiqua" w:hAnsi="Book Antiqua"/>
          <w:sz w:val="20"/>
          <w:szCs w:val="20"/>
          <w:lang w:val="fr-FR"/>
        </w:rPr>
        <w:t>. 2016</w:t>
      </w:r>
      <w:r>
        <w:rPr>
          <w:rFonts w:ascii="Book Antiqua" w:hAnsi="Book Antiqua"/>
          <w:sz w:val="20"/>
          <w:szCs w:val="20"/>
          <w:lang w:val="fr-FR"/>
        </w:rPr>
        <w:t xml:space="preserve"> </w:t>
      </w:r>
      <w:hyperlink r:id="rId22" w:history="1">
        <w:r w:rsidRPr="00936CB9">
          <w:rPr>
            <w:rStyle w:val="Hyperlink"/>
            <w:rFonts w:ascii="Book Antiqua" w:hAnsi="Book Antiqua"/>
            <w:sz w:val="20"/>
            <w:szCs w:val="20"/>
            <w:lang w:val="fr-FR"/>
          </w:rPr>
          <w:t>https://www.britannica.com/place/Kurdistan</w:t>
        </w:r>
      </w:hyperlink>
      <w:r>
        <w:rPr>
          <w:rFonts w:ascii="Book Antiqua" w:hAnsi="Book Antiqua"/>
          <w:sz w:val="20"/>
          <w:szCs w:val="20"/>
          <w:lang w:val="fr-FR"/>
        </w:rPr>
        <w:t xml:space="preserve"> </w:t>
      </w:r>
    </w:p>
    <w:p w:rsidR="00456DFC" w:rsidRPr="00456DFC" w:rsidRDefault="00456DFC" w:rsidP="00456DFC">
      <w:pPr>
        <w:pStyle w:val="Voetnoottekst"/>
        <w:numPr>
          <w:ilvl w:val="0"/>
          <w:numId w:val="9"/>
        </w:numPr>
        <w:ind w:left="0" w:firstLine="0"/>
        <w:rPr>
          <w:rFonts w:ascii="Book Antiqua" w:hAnsi="Book Antiqua"/>
          <w:sz w:val="20"/>
          <w:szCs w:val="20"/>
          <w:lang w:val="fr-FR"/>
        </w:rPr>
      </w:pPr>
      <w:r w:rsidRPr="00456DFC">
        <w:rPr>
          <w:rFonts w:ascii="Book Antiqua" w:hAnsi="Book Antiqua" w:cs="Helvetica Neue"/>
          <w:kern w:val="0"/>
          <w:sz w:val="20"/>
          <w:szCs w:val="20"/>
          <w:lang w:val="fr-FR" w:eastAsia="fr-FR"/>
        </w:rPr>
        <w:t>"</w:t>
      </w:r>
      <w:proofErr w:type="spellStart"/>
      <w:r w:rsidRPr="00456DFC">
        <w:rPr>
          <w:rFonts w:ascii="Book Antiqua" w:hAnsi="Book Antiqua" w:cs="Helvetica Neue"/>
          <w:kern w:val="0"/>
          <w:sz w:val="20"/>
          <w:szCs w:val="20"/>
          <w:lang w:val="fr-FR" w:eastAsia="fr-FR"/>
        </w:rPr>
        <w:t>Kurdish</w:t>
      </w:r>
      <w:proofErr w:type="spellEnd"/>
      <w:r w:rsidRPr="00456DFC">
        <w:rPr>
          <w:rFonts w:ascii="Book Antiqua" w:hAnsi="Book Antiqua" w:cs="Helvetica Neue"/>
          <w:kern w:val="0"/>
          <w:sz w:val="20"/>
          <w:szCs w:val="20"/>
          <w:lang w:val="fr-FR" w:eastAsia="fr-FR"/>
        </w:rPr>
        <w:t xml:space="preserve"> </w:t>
      </w:r>
      <w:proofErr w:type="spellStart"/>
      <w:r w:rsidRPr="00456DFC">
        <w:rPr>
          <w:rFonts w:ascii="Book Antiqua" w:hAnsi="Book Antiqua" w:cs="Helvetica Neue"/>
          <w:kern w:val="0"/>
          <w:sz w:val="20"/>
          <w:szCs w:val="20"/>
          <w:lang w:val="fr-FR" w:eastAsia="fr-FR"/>
        </w:rPr>
        <w:t>Region</w:t>
      </w:r>
      <w:proofErr w:type="spellEnd"/>
      <w:r w:rsidRPr="00456DFC">
        <w:rPr>
          <w:rFonts w:ascii="Book Antiqua" w:hAnsi="Book Antiqua" w:cs="Helvetica Neue"/>
          <w:kern w:val="0"/>
          <w:sz w:val="20"/>
          <w:szCs w:val="20"/>
          <w:lang w:val="fr-FR" w:eastAsia="fr-FR"/>
        </w:rPr>
        <w:t xml:space="preserve"> of Iran - </w:t>
      </w:r>
      <w:proofErr w:type="spellStart"/>
      <w:r w:rsidRPr="00456DFC">
        <w:rPr>
          <w:rFonts w:ascii="Book Antiqua" w:hAnsi="Book Antiqua" w:cs="Helvetica Neue"/>
          <w:kern w:val="0"/>
          <w:sz w:val="20"/>
          <w:szCs w:val="20"/>
          <w:lang w:val="fr-FR" w:eastAsia="fr-FR"/>
        </w:rPr>
        <w:t>Map</w:t>
      </w:r>
      <w:proofErr w:type="spellEnd"/>
      <w:r w:rsidRPr="00456DFC">
        <w:rPr>
          <w:rFonts w:ascii="Book Antiqua" w:hAnsi="Book Antiqua" w:cs="Helvetica Neue"/>
          <w:kern w:val="0"/>
          <w:sz w:val="20"/>
          <w:szCs w:val="20"/>
          <w:lang w:val="fr-FR" w:eastAsia="fr-FR"/>
        </w:rPr>
        <w:t xml:space="preserve">, </w:t>
      </w:r>
      <w:proofErr w:type="spellStart"/>
      <w:r w:rsidRPr="00456DFC">
        <w:rPr>
          <w:rFonts w:ascii="Book Antiqua" w:hAnsi="Book Antiqua" w:cs="Helvetica Neue"/>
          <w:kern w:val="0"/>
          <w:sz w:val="20"/>
          <w:szCs w:val="20"/>
          <w:lang w:val="fr-FR" w:eastAsia="fr-FR"/>
        </w:rPr>
        <w:t>History</w:t>
      </w:r>
      <w:proofErr w:type="spellEnd"/>
      <w:r w:rsidRPr="00456DFC">
        <w:rPr>
          <w:rFonts w:ascii="Book Antiqua" w:hAnsi="Book Antiqua" w:cs="Helvetica Neue"/>
          <w:kern w:val="0"/>
          <w:sz w:val="20"/>
          <w:szCs w:val="20"/>
          <w:lang w:val="fr-FR" w:eastAsia="fr-FR"/>
        </w:rPr>
        <w:t xml:space="preserve"> and News | The </w:t>
      </w:r>
      <w:proofErr w:type="spellStart"/>
      <w:r w:rsidRPr="00456DFC">
        <w:rPr>
          <w:rFonts w:ascii="Book Antiqua" w:hAnsi="Book Antiqua" w:cs="Helvetica Neue"/>
          <w:kern w:val="0"/>
          <w:sz w:val="20"/>
          <w:szCs w:val="20"/>
          <w:lang w:val="fr-FR" w:eastAsia="fr-FR"/>
        </w:rPr>
        <w:t>Kurdish</w:t>
      </w:r>
      <w:proofErr w:type="spellEnd"/>
      <w:r w:rsidRPr="00456DFC">
        <w:rPr>
          <w:rFonts w:ascii="Book Antiqua" w:hAnsi="Book Antiqua" w:cs="Helvetica Neue"/>
          <w:kern w:val="0"/>
          <w:sz w:val="20"/>
          <w:szCs w:val="20"/>
          <w:lang w:val="fr-FR" w:eastAsia="fr-FR"/>
        </w:rPr>
        <w:t xml:space="preserve"> Project." </w:t>
      </w:r>
      <w:r w:rsidRPr="00456DFC">
        <w:rPr>
          <w:rFonts w:ascii="Book Antiqua" w:hAnsi="Book Antiqua" w:cs="Helvetica Neue"/>
          <w:i/>
          <w:iCs/>
          <w:kern w:val="0"/>
          <w:sz w:val="20"/>
          <w:szCs w:val="20"/>
          <w:lang w:val="fr-FR" w:eastAsia="fr-FR"/>
        </w:rPr>
        <w:t xml:space="preserve">The </w:t>
      </w:r>
      <w:proofErr w:type="spellStart"/>
      <w:r w:rsidRPr="00456DFC">
        <w:rPr>
          <w:rFonts w:ascii="Book Antiqua" w:hAnsi="Book Antiqua" w:cs="Helvetica Neue"/>
          <w:i/>
          <w:iCs/>
          <w:kern w:val="0"/>
          <w:sz w:val="20"/>
          <w:szCs w:val="20"/>
          <w:lang w:val="fr-FR" w:eastAsia="fr-FR"/>
        </w:rPr>
        <w:t>Kurdish</w:t>
      </w:r>
      <w:proofErr w:type="spellEnd"/>
      <w:r w:rsidRPr="00456DFC">
        <w:rPr>
          <w:rFonts w:ascii="Book Antiqua" w:hAnsi="Book Antiqua" w:cs="Helvetica Neue"/>
          <w:i/>
          <w:iCs/>
          <w:kern w:val="0"/>
          <w:sz w:val="20"/>
          <w:szCs w:val="20"/>
          <w:lang w:val="fr-FR" w:eastAsia="fr-FR"/>
        </w:rPr>
        <w:t xml:space="preserve"> Project</w:t>
      </w:r>
      <w:r w:rsidRPr="00456DFC">
        <w:rPr>
          <w:rFonts w:ascii="Book Antiqua" w:hAnsi="Book Antiqua" w:cs="Helvetica Neue"/>
          <w:kern w:val="0"/>
          <w:sz w:val="20"/>
          <w:szCs w:val="20"/>
          <w:lang w:val="fr-FR" w:eastAsia="fr-FR"/>
        </w:rPr>
        <w:t xml:space="preserve">. The </w:t>
      </w:r>
      <w:proofErr w:type="spellStart"/>
      <w:r w:rsidRPr="00456DFC">
        <w:rPr>
          <w:rFonts w:ascii="Book Antiqua" w:hAnsi="Book Antiqua" w:cs="Helvetica Neue"/>
          <w:kern w:val="0"/>
          <w:sz w:val="20"/>
          <w:szCs w:val="20"/>
          <w:lang w:val="fr-FR" w:eastAsia="fr-FR"/>
        </w:rPr>
        <w:t>Kurdish</w:t>
      </w:r>
      <w:proofErr w:type="spellEnd"/>
      <w:r w:rsidRPr="00456DFC">
        <w:rPr>
          <w:rFonts w:ascii="Book Antiqua" w:hAnsi="Book Antiqua" w:cs="Helvetica Neue"/>
          <w:kern w:val="0"/>
          <w:sz w:val="20"/>
          <w:szCs w:val="20"/>
          <w:lang w:val="fr-FR" w:eastAsia="fr-FR"/>
        </w:rPr>
        <w:t xml:space="preserve"> Project, </w:t>
      </w:r>
      <w:proofErr w:type="spellStart"/>
      <w:r w:rsidRPr="00456DFC">
        <w:rPr>
          <w:rFonts w:ascii="Book Antiqua" w:hAnsi="Book Antiqua" w:cs="Helvetica Neue"/>
          <w:kern w:val="0"/>
          <w:sz w:val="20"/>
          <w:szCs w:val="20"/>
          <w:lang w:val="fr-FR" w:eastAsia="fr-FR"/>
        </w:rPr>
        <w:t>n.d</w:t>
      </w:r>
      <w:proofErr w:type="spellEnd"/>
      <w:r w:rsidRPr="00456DFC">
        <w:rPr>
          <w:rFonts w:ascii="Book Antiqua" w:hAnsi="Book Antiqua" w:cs="Helvetica Neue"/>
          <w:kern w:val="0"/>
          <w:sz w:val="20"/>
          <w:szCs w:val="20"/>
          <w:lang w:val="fr-FR" w:eastAsia="fr-FR"/>
        </w:rPr>
        <w:t xml:space="preserve">. Web. 10 </w:t>
      </w:r>
      <w:proofErr w:type="spellStart"/>
      <w:r w:rsidRPr="00456DFC">
        <w:rPr>
          <w:rFonts w:ascii="Book Antiqua" w:hAnsi="Book Antiqua" w:cs="Helvetica Neue"/>
          <w:kern w:val="0"/>
          <w:sz w:val="20"/>
          <w:szCs w:val="20"/>
          <w:lang w:val="fr-FR" w:eastAsia="fr-FR"/>
        </w:rPr>
        <w:t>Aug</w:t>
      </w:r>
      <w:proofErr w:type="spellEnd"/>
      <w:r w:rsidRPr="00456DFC">
        <w:rPr>
          <w:rFonts w:ascii="Book Antiqua" w:hAnsi="Book Antiqua" w:cs="Helvetica Neue"/>
          <w:kern w:val="0"/>
          <w:sz w:val="20"/>
          <w:szCs w:val="20"/>
          <w:lang w:val="fr-FR" w:eastAsia="fr-FR"/>
        </w:rPr>
        <w:t>. 2016. &lt;http://thekurdishproject.org/kurdistan-map/iranian-kurdistan/#&gt;.</w:t>
      </w:r>
    </w:p>
    <w:p w:rsidR="00CA7DED" w:rsidRDefault="00CA7DED" w:rsidP="00CA7DED">
      <w:pPr>
        <w:pStyle w:val="Voetnoottekst"/>
        <w:numPr>
          <w:ilvl w:val="0"/>
          <w:numId w:val="9"/>
        </w:numPr>
        <w:ind w:left="0" w:firstLine="0"/>
        <w:rPr>
          <w:rFonts w:ascii="Book Antiqua" w:hAnsi="Book Antiqua"/>
          <w:sz w:val="20"/>
          <w:szCs w:val="20"/>
          <w:lang w:val="fr-FR"/>
        </w:rPr>
      </w:pPr>
      <w:r w:rsidRPr="00456DFC">
        <w:rPr>
          <w:rFonts w:ascii="Book Antiqua" w:hAnsi="Book Antiqua"/>
          <w:sz w:val="20"/>
          <w:szCs w:val="20"/>
          <w:lang w:val="fr-FR"/>
        </w:rPr>
        <w:t xml:space="preserve">"Kurdistan and </w:t>
      </w:r>
      <w:proofErr w:type="spellStart"/>
      <w:r w:rsidRPr="00456DFC">
        <w:rPr>
          <w:rFonts w:ascii="Book Antiqua" w:hAnsi="Book Antiqua"/>
          <w:sz w:val="20"/>
          <w:szCs w:val="20"/>
          <w:lang w:val="fr-FR"/>
        </w:rPr>
        <w:t>Hayastan</w:t>
      </w:r>
      <w:proofErr w:type="spellEnd"/>
      <w:r w:rsidRPr="00456DFC">
        <w:rPr>
          <w:rFonts w:ascii="Book Antiqua" w:hAnsi="Book Antiqua"/>
          <w:sz w:val="20"/>
          <w:szCs w:val="20"/>
          <w:lang w:val="fr-FR"/>
        </w:rPr>
        <w:t xml:space="preserve"> - Hand in Hand." : </w:t>
      </w:r>
      <w:proofErr w:type="spellStart"/>
      <w:r w:rsidRPr="00456DFC">
        <w:rPr>
          <w:rFonts w:ascii="Book Antiqua" w:hAnsi="Book Antiqua"/>
          <w:sz w:val="20"/>
          <w:szCs w:val="20"/>
          <w:lang w:val="fr-FR"/>
        </w:rPr>
        <w:t>Kurdish</w:t>
      </w:r>
      <w:proofErr w:type="spellEnd"/>
      <w:r w:rsidRPr="00456DFC">
        <w:rPr>
          <w:rFonts w:ascii="Book Antiqua" w:hAnsi="Book Antiqua"/>
          <w:sz w:val="20"/>
          <w:szCs w:val="20"/>
          <w:lang w:val="fr-FR"/>
        </w:rPr>
        <w:t xml:space="preserve"> </w:t>
      </w:r>
      <w:proofErr w:type="spellStart"/>
      <w:r w:rsidRPr="00456DFC">
        <w:rPr>
          <w:rFonts w:ascii="Book Antiqua" w:hAnsi="Book Antiqua"/>
          <w:sz w:val="20"/>
          <w:szCs w:val="20"/>
          <w:lang w:val="fr-FR"/>
        </w:rPr>
        <w:t>Studies</w:t>
      </w:r>
      <w:proofErr w:type="spellEnd"/>
      <w:r w:rsidRPr="00456DFC">
        <w:rPr>
          <w:rFonts w:ascii="Book Antiqua" w:hAnsi="Book Antiqua"/>
          <w:sz w:val="20"/>
          <w:szCs w:val="20"/>
          <w:lang w:val="fr-FR"/>
        </w:rPr>
        <w:t xml:space="preserve"> </w:t>
      </w:r>
      <w:proofErr w:type="spellStart"/>
      <w:r w:rsidRPr="00456DFC">
        <w:rPr>
          <w:rFonts w:ascii="Book Antiqua" w:hAnsi="Book Antiqua"/>
          <w:sz w:val="20"/>
          <w:szCs w:val="20"/>
          <w:lang w:val="fr-FR"/>
        </w:rPr>
        <w:t>Department</w:t>
      </w:r>
      <w:proofErr w:type="spellEnd"/>
      <w:r w:rsidRPr="00456DFC">
        <w:rPr>
          <w:rFonts w:ascii="Book Antiqua" w:hAnsi="Book Antiqua"/>
          <w:sz w:val="20"/>
          <w:szCs w:val="20"/>
          <w:lang w:val="fr-FR"/>
        </w:rPr>
        <w:t xml:space="preserve"> in Armenia. N.p., </w:t>
      </w:r>
      <w:proofErr w:type="spellStart"/>
      <w:r w:rsidRPr="00456DFC">
        <w:rPr>
          <w:rFonts w:ascii="Book Antiqua" w:hAnsi="Book Antiqua"/>
          <w:sz w:val="20"/>
          <w:szCs w:val="20"/>
          <w:lang w:val="fr-FR"/>
        </w:rPr>
        <w:t>n.d</w:t>
      </w:r>
      <w:proofErr w:type="spellEnd"/>
      <w:r w:rsidRPr="00456DFC">
        <w:rPr>
          <w:rFonts w:ascii="Book Antiqua" w:hAnsi="Book Antiqua"/>
          <w:sz w:val="20"/>
          <w:szCs w:val="20"/>
          <w:lang w:val="fr-FR"/>
        </w:rPr>
        <w:t xml:space="preserve">. Web. 10 </w:t>
      </w:r>
      <w:proofErr w:type="spellStart"/>
      <w:r w:rsidRPr="00456DFC">
        <w:rPr>
          <w:rFonts w:ascii="Book Antiqua" w:hAnsi="Book Antiqua"/>
          <w:sz w:val="20"/>
          <w:szCs w:val="20"/>
          <w:lang w:val="fr-FR"/>
        </w:rPr>
        <w:t>Aug</w:t>
      </w:r>
      <w:proofErr w:type="spellEnd"/>
      <w:r w:rsidRPr="00456DFC">
        <w:rPr>
          <w:rFonts w:ascii="Book Antiqua" w:hAnsi="Book Antiqua"/>
          <w:sz w:val="20"/>
          <w:szCs w:val="20"/>
          <w:lang w:val="fr-FR"/>
        </w:rPr>
        <w:t>. 2016. &lt;http://kurdisharmenian.blogspot.ca/2008/01/kurdish-studies-department-in-armenia.html&gt;.</w:t>
      </w:r>
    </w:p>
    <w:p w:rsidR="0074732F" w:rsidRPr="0074732F" w:rsidRDefault="0074732F" w:rsidP="00CA7DED">
      <w:pPr>
        <w:pStyle w:val="Voetnoottekst"/>
        <w:numPr>
          <w:ilvl w:val="0"/>
          <w:numId w:val="9"/>
        </w:numPr>
        <w:ind w:left="0" w:firstLine="0"/>
        <w:rPr>
          <w:rFonts w:ascii="Book Antiqua" w:hAnsi="Book Antiqua"/>
          <w:sz w:val="20"/>
          <w:szCs w:val="20"/>
          <w:lang w:val="fr-FR"/>
        </w:rPr>
      </w:pPr>
      <w:r w:rsidRPr="0074732F">
        <w:rPr>
          <w:rFonts w:ascii="Book Antiqua" w:hAnsi="Book Antiqua"/>
          <w:sz w:val="20"/>
          <w:szCs w:val="20"/>
          <w:lang w:val="fr-FR"/>
        </w:rPr>
        <w:t xml:space="preserve">"Kurdistan </w:t>
      </w:r>
      <w:proofErr w:type="spellStart"/>
      <w:r w:rsidRPr="0074732F">
        <w:rPr>
          <w:rFonts w:ascii="Book Antiqua" w:hAnsi="Book Antiqua"/>
          <w:sz w:val="20"/>
          <w:szCs w:val="20"/>
          <w:lang w:val="fr-FR"/>
        </w:rPr>
        <w:t>Workers</w:t>
      </w:r>
      <w:proofErr w:type="spellEnd"/>
      <w:r w:rsidRPr="0074732F">
        <w:rPr>
          <w:rFonts w:ascii="Book Antiqua" w:hAnsi="Book Antiqua"/>
          <w:sz w:val="20"/>
          <w:szCs w:val="20"/>
          <w:lang w:val="fr-FR"/>
        </w:rPr>
        <w:t>' Party (PKK)". </w:t>
      </w:r>
      <w:proofErr w:type="spellStart"/>
      <w:r w:rsidRPr="0074732F">
        <w:rPr>
          <w:rFonts w:ascii="Book Antiqua" w:hAnsi="Book Antiqua"/>
          <w:iCs/>
          <w:sz w:val="20"/>
          <w:szCs w:val="20"/>
          <w:lang w:val="fr-FR"/>
        </w:rPr>
        <w:t>Encyclopædia</w:t>
      </w:r>
      <w:proofErr w:type="spellEnd"/>
      <w:r w:rsidRPr="0074732F">
        <w:rPr>
          <w:rFonts w:ascii="Book Antiqua" w:hAnsi="Book Antiqua"/>
          <w:iCs/>
          <w:sz w:val="20"/>
          <w:szCs w:val="20"/>
          <w:lang w:val="fr-FR"/>
        </w:rPr>
        <w:t xml:space="preserve"> </w:t>
      </w:r>
      <w:proofErr w:type="spellStart"/>
      <w:r w:rsidRPr="0074732F">
        <w:rPr>
          <w:rFonts w:ascii="Book Antiqua" w:hAnsi="Book Antiqua"/>
          <w:iCs/>
          <w:sz w:val="20"/>
          <w:szCs w:val="20"/>
          <w:lang w:val="fr-FR"/>
        </w:rPr>
        <w:t>Britannica</w:t>
      </w:r>
      <w:proofErr w:type="spellEnd"/>
      <w:r w:rsidRPr="0074732F">
        <w:rPr>
          <w:rFonts w:ascii="Book Antiqua" w:hAnsi="Book Antiqua"/>
          <w:iCs/>
          <w:sz w:val="20"/>
          <w:szCs w:val="20"/>
          <w:lang w:val="fr-FR"/>
        </w:rPr>
        <w:t xml:space="preserve">. </w:t>
      </w:r>
      <w:proofErr w:type="spellStart"/>
      <w:r w:rsidRPr="0074732F">
        <w:rPr>
          <w:rFonts w:ascii="Book Antiqua" w:hAnsi="Book Antiqua"/>
          <w:iCs/>
          <w:sz w:val="20"/>
          <w:szCs w:val="20"/>
          <w:lang w:val="fr-FR"/>
        </w:rPr>
        <w:t>Encyclopædia</w:t>
      </w:r>
      <w:proofErr w:type="spellEnd"/>
      <w:r w:rsidRPr="0074732F">
        <w:rPr>
          <w:rFonts w:ascii="Book Antiqua" w:hAnsi="Book Antiqua"/>
          <w:iCs/>
          <w:sz w:val="20"/>
          <w:szCs w:val="20"/>
          <w:lang w:val="fr-FR"/>
        </w:rPr>
        <w:t xml:space="preserve"> </w:t>
      </w:r>
      <w:proofErr w:type="spellStart"/>
      <w:r w:rsidRPr="0074732F">
        <w:rPr>
          <w:rFonts w:ascii="Book Antiqua" w:hAnsi="Book Antiqua"/>
          <w:iCs/>
          <w:sz w:val="20"/>
          <w:szCs w:val="20"/>
          <w:lang w:val="fr-FR"/>
        </w:rPr>
        <w:t>Britannica</w:t>
      </w:r>
      <w:proofErr w:type="spellEnd"/>
      <w:r w:rsidRPr="0074732F">
        <w:rPr>
          <w:rFonts w:ascii="Book Antiqua" w:hAnsi="Book Antiqua"/>
          <w:iCs/>
          <w:sz w:val="20"/>
          <w:szCs w:val="20"/>
          <w:lang w:val="fr-FR"/>
        </w:rPr>
        <w:t xml:space="preserve"> Online.</w:t>
      </w:r>
      <w:r w:rsidRPr="0074732F">
        <w:rPr>
          <w:rFonts w:ascii="Book Antiqua" w:hAnsi="Book Antiqua"/>
          <w:sz w:val="20"/>
          <w:szCs w:val="20"/>
          <w:lang w:val="fr-FR"/>
        </w:rPr>
        <w:t xml:space="preserve"> </w:t>
      </w:r>
      <w:proofErr w:type="spellStart"/>
      <w:r w:rsidRPr="0074732F">
        <w:rPr>
          <w:rFonts w:ascii="Book Antiqua" w:hAnsi="Book Antiqua"/>
          <w:sz w:val="20"/>
          <w:szCs w:val="20"/>
          <w:lang w:val="fr-FR"/>
        </w:rPr>
        <w:t>Encyclopædia</w:t>
      </w:r>
      <w:proofErr w:type="spellEnd"/>
      <w:r w:rsidRPr="0074732F">
        <w:rPr>
          <w:rFonts w:ascii="Book Antiqua" w:hAnsi="Book Antiqua"/>
          <w:sz w:val="20"/>
          <w:szCs w:val="20"/>
          <w:lang w:val="fr-FR"/>
        </w:rPr>
        <w:t xml:space="preserve"> </w:t>
      </w:r>
      <w:proofErr w:type="spellStart"/>
      <w:r w:rsidRPr="0074732F">
        <w:rPr>
          <w:rFonts w:ascii="Book Antiqua" w:hAnsi="Book Antiqua"/>
          <w:sz w:val="20"/>
          <w:szCs w:val="20"/>
          <w:lang w:val="fr-FR"/>
        </w:rPr>
        <w:t>Britannica</w:t>
      </w:r>
      <w:proofErr w:type="spellEnd"/>
      <w:r w:rsidRPr="0074732F">
        <w:rPr>
          <w:rFonts w:ascii="Book Antiqua" w:hAnsi="Book Antiqua"/>
          <w:sz w:val="20"/>
          <w:szCs w:val="20"/>
          <w:lang w:val="fr-FR"/>
        </w:rPr>
        <w:t xml:space="preserve"> Inc., 2016. Web. 13 </w:t>
      </w:r>
      <w:proofErr w:type="spellStart"/>
      <w:r w:rsidRPr="0074732F">
        <w:rPr>
          <w:rFonts w:ascii="Book Antiqua" w:hAnsi="Book Antiqua"/>
          <w:sz w:val="20"/>
          <w:szCs w:val="20"/>
          <w:lang w:val="fr-FR"/>
        </w:rPr>
        <w:t>Aug</w:t>
      </w:r>
      <w:proofErr w:type="spellEnd"/>
      <w:r w:rsidRPr="0074732F">
        <w:rPr>
          <w:rFonts w:ascii="Book Antiqua" w:hAnsi="Book Antiqua"/>
          <w:sz w:val="20"/>
          <w:szCs w:val="20"/>
          <w:lang w:val="fr-FR"/>
        </w:rPr>
        <w:t xml:space="preserve">. 2016 </w:t>
      </w:r>
      <w:hyperlink r:id="rId23" w:history="1">
        <w:r w:rsidRPr="0074732F">
          <w:rPr>
            <w:rStyle w:val="Hyperlink"/>
            <w:rFonts w:ascii="Book Antiqua" w:hAnsi="Book Antiqua"/>
            <w:sz w:val="20"/>
            <w:szCs w:val="20"/>
            <w:lang w:val="fr-FR"/>
          </w:rPr>
          <w:t>https://www.britannica.com/topic/Kurdistan-Workers-Party</w:t>
        </w:r>
      </w:hyperlink>
    </w:p>
    <w:p w:rsidR="00443C16" w:rsidRPr="00443C16" w:rsidRDefault="00443C16" w:rsidP="00443C16">
      <w:pPr>
        <w:numPr>
          <w:ilvl w:val="0"/>
          <w:numId w:val="9"/>
        </w:numPr>
        <w:ind w:left="0" w:firstLine="0"/>
        <w:jc w:val="both"/>
        <w:rPr>
          <w:rFonts w:ascii="Book Antiqua" w:hAnsi="Book Antiqua" w:cs="Arial"/>
          <w:sz w:val="20"/>
          <w:szCs w:val="20"/>
          <w:lang w:val="en-GB"/>
        </w:rPr>
      </w:pPr>
      <w:proofErr w:type="spellStart"/>
      <w:r w:rsidRPr="00443C16">
        <w:rPr>
          <w:rFonts w:ascii="Book Antiqua" w:hAnsi="Book Antiqua" w:cs="Arial"/>
          <w:sz w:val="20"/>
          <w:szCs w:val="20"/>
          <w:lang w:val="en-GB"/>
        </w:rPr>
        <w:t>Nezan</w:t>
      </w:r>
      <w:proofErr w:type="spellEnd"/>
      <w:r w:rsidRPr="00443C16">
        <w:rPr>
          <w:rFonts w:ascii="Book Antiqua" w:hAnsi="Book Antiqua" w:cs="Arial"/>
          <w:sz w:val="20"/>
          <w:szCs w:val="20"/>
          <w:lang w:val="en-GB"/>
        </w:rPr>
        <w:t xml:space="preserve">, Kendal. "Qui </w:t>
      </w:r>
      <w:proofErr w:type="spellStart"/>
      <w:r w:rsidRPr="00443C16">
        <w:rPr>
          <w:rFonts w:ascii="Book Antiqua" w:hAnsi="Book Antiqua" w:cs="Arial"/>
          <w:sz w:val="20"/>
          <w:szCs w:val="20"/>
          <w:lang w:val="en-GB"/>
        </w:rPr>
        <w:t>Sont</w:t>
      </w:r>
      <w:proofErr w:type="spellEnd"/>
      <w:r w:rsidRPr="00443C16">
        <w:rPr>
          <w:rFonts w:ascii="Book Antiqua" w:hAnsi="Book Antiqua" w:cs="Arial"/>
          <w:sz w:val="20"/>
          <w:szCs w:val="20"/>
          <w:lang w:val="en-GB"/>
        </w:rPr>
        <w:t xml:space="preserve"> Les </w:t>
      </w:r>
      <w:proofErr w:type="spellStart"/>
      <w:r w:rsidRPr="00443C16">
        <w:rPr>
          <w:rFonts w:ascii="Book Antiqua" w:hAnsi="Book Antiqua" w:cs="Arial"/>
          <w:sz w:val="20"/>
          <w:szCs w:val="20"/>
          <w:lang w:val="en-GB"/>
        </w:rPr>
        <w:t>Kurdes</w:t>
      </w:r>
      <w:proofErr w:type="spellEnd"/>
      <w:r w:rsidRPr="00443C16">
        <w:rPr>
          <w:rFonts w:ascii="Book Antiqua" w:hAnsi="Book Antiqua" w:cs="Arial"/>
          <w:sz w:val="20"/>
          <w:szCs w:val="20"/>
          <w:lang w:val="en-GB"/>
        </w:rPr>
        <w:t xml:space="preserve"> ?" </w:t>
      </w:r>
      <w:proofErr w:type="spellStart"/>
      <w:r w:rsidRPr="00443C16">
        <w:rPr>
          <w:rFonts w:ascii="Book Antiqua" w:hAnsi="Book Antiqua" w:cs="Arial"/>
          <w:sz w:val="20"/>
          <w:szCs w:val="20"/>
          <w:lang w:val="en-GB"/>
        </w:rPr>
        <w:t>Institut</w:t>
      </w:r>
      <w:proofErr w:type="spellEnd"/>
      <w:r w:rsidRPr="00443C16">
        <w:rPr>
          <w:rFonts w:ascii="Book Antiqua" w:hAnsi="Book Antiqua" w:cs="Arial"/>
          <w:sz w:val="20"/>
          <w:szCs w:val="20"/>
          <w:lang w:val="en-GB"/>
        </w:rPr>
        <w:t xml:space="preserve"> </w:t>
      </w:r>
      <w:proofErr w:type="spellStart"/>
      <w:r w:rsidRPr="00443C16">
        <w:rPr>
          <w:rFonts w:ascii="Book Antiqua" w:hAnsi="Book Antiqua" w:cs="Arial"/>
          <w:sz w:val="20"/>
          <w:szCs w:val="20"/>
          <w:lang w:val="en-GB"/>
        </w:rPr>
        <w:t>Kurde</w:t>
      </w:r>
      <w:proofErr w:type="spellEnd"/>
      <w:r w:rsidRPr="00443C16">
        <w:rPr>
          <w:rFonts w:ascii="Book Antiqua" w:hAnsi="Book Antiqua" w:cs="Arial"/>
          <w:sz w:val="20"/>
          <w:szCs w:val="20"/>
          <w:lang w:val="en-GB"/>
        </w:rPr>
        <w:t xml:space="preserve">. Foundation </w:t>
      </w:r>
      <w:proofErr w:type="spellStart"/>
      <w:r w:rsidRPr="00443C16">
        <w:rPr>
          <w:rFonts w:ascii="Book Antiqua" w:hAnsi="Book Antiqua" w:cs="Arial"/>
          <w:sz w:val="20"/>
          <w:szCs w:val="20"/>
          <w:lang w:val="en-GB"/>
        </w:rPr>
        <w:t>Kurde</w:t>
      </w:r>
      <w:proofErr w:type="spellEnd"/>
      <w:r w:rsidRPr="00443C16">
        <w:rPr>
          <w:rFonts w:ascii="Book Antiqua" w:hAnsi="Book Antiqua" w:cs="Arial"/>
          <w:sz w:val="20"/>
          <w:szCs w:val="20"/>
          <w:lang w:val="en-GB"/>
        </w:rPr>
        <w:t xml:space="preserve"> De Paris, </w:t>
      </w:r>
      <w:proofErr w:type="spellStart"/>
      <w:r w:rsidRPr="00443C16">
        <w:rPr>
          <w:rFonts w:ascii="Book Antiqua" w:hAnsi="Book Antiqua" w:cs="Arial"/>
          <w:sz w:val="20"/>
          <w:szCs w:val="20"/>
          <w:lang w:val="en-GB"/>
        </w:rPr>
        <w:t>n.d</w:t>
      </w:r>
      <w:proofErr w:type="spellEnd"/>
      <w:r w:rsidRPr="00443C16">
        <w:rPr>
          <w:rFonts w:ascii="Book Antiqua" w:hAnsi="Book Antiqua" w:cs="Arial"/>
          <w:sz w:val="20"/>
          <w:szCs w:val="20"/>
          <w:lang w:val="en-GB"/>
        </w:rPr>
        <w:t xml:space="preserve">. Web. 07 Aug. 2016. http://www.institutkurde.org/institut/qui_sont_les_kurdes.php . </w:t>
      </w:r>
    </w:p>
    <w:p w:rsidR="000C5B2D" w:rsidRDefault="00443C16" w:rsidP="000C5B2D">
      <w:pPr>
        <w:numPr>
          <w:ilvl w:val="0"/>
          <w:numId w:val="9"/>
        </w:numPr>
        <w:ind w:left="0" w:firstLine="0"/>
        <w:jc w:val="both"/>
        <w:rPr>
          <w:rStyle w:val="Hyperlink"/>
          <w:rFonts w:ascii="Book Antiqua" w:hAnsi="Book Antiqua" w:cs="Arial"/>
          <w:color w:val="auto"/>
          <w:sz w:val="20"/>
          <w:szCs w:val="20"/>
          <w:u w:val="none"/>
          <w:lang w:val="en-GB"/>
        </w:rPr>
      </w:pPr>
      <w:r w:rsidRPr="00443C16">
        <w:rPr>
          <w:rFonts w:ascii="Book Antiqua" w:hAnsi="Book Antiqua" w:cs="Arial"/>
          <w:sz w:val="20"/>
          <w:szCs w:val="20"/>
          <w:lang w:val="en-GB"/>
        </w:rPr>
        <w:t xml:space="preserve">  Repression. (</w:t>
      </w:r>
      <w:proofErr w:type="spellStart"/>
      <w:r w:rsidRPr="00443C16">
        <w:rPr>
          <w:rFonts w:ascii="Book Antiqua" w:hAnsi="Book Antiqua" w:cs="Arial"/>
          <w:sz w:val="20"/>
          <w:szCs w:val="20"/>
          <w:lang w:val="en-GB"/>
        </w:rPr>
        <w:t>n.d</w:t>
      </w:r>
      <w:proofErr w:type="spellEnd"/>
      <w:r w:rsidRPr="00443C16">
        <w:rPr>
          <w:rFonts w:ascii="Book Antiqua" w:hAnsi="Book Antiqua" w:cs="Arial"/>
          <w:sz w:val="20"/>
          <w:szCs w:val="20"/>
          <w:lang w:val="en-GB"/>
        </w:rPr>
        <w:t xml:space="preserve">.). Retrieved August 8, 2016, from </w:t>
      </w:r>
      <w:hyperlink r:id="rId24" w:history="1">
        <w:r w:rsidR="00640921" w:rsidRPr="00DB5087">
          <w:rPr>
            <w:rStyle w:val="Hyperlink"/>
            <w:rFonts w:ascii="Book Antiqua" w:hAnsi="Book Antiqua" w:cs="Arial"/>
            <w:sz w:val="20"/>
            <w:szCs w:val="20"/>
            <w:lang w:val="en-GB"/>
          </w:rPr>
          <w:t>http://www.merriam-webster.com/dictionary/repression</w:t>
        </w:r>
      </w:hyperlink>
    </w:p>
    <w:p w:rsidR="007A246C" w:rsidRPr="000C5B2D" w:rsidRDefault="007A246C" w:rsidP="000C5B2D">
      <w:pPr>
        <w:numPr>
          <w:ilvl w:val="0"/>
          <w:numId w:val="9"/>
        </w:numPr>
        <w:ind w:left="0" w:firstLine="0"/>
        <w:jc w:val="both"/>
        <w:rPr>
          <w:rStyle w:val="Hyperlink"/>
          <w:rFonts w:ascii="Book Antiqua" w:hAnsi="Book Antiqua" w:cs="Arial"/>
          <w:color w:val="auto"/>
          <w:sz w:val="20"/>
          <w:szCs w:val="20"/>
          <w:u w:val="none"/>
          <w:lang w:val="en-GB"/>
        </w:rPr>
      </w:pPr>
      <w:r w:rsidRPr="000C5B2D">
        <w:rPr>
          <w:rFonts w:ascii="Book Antiqua" w:eastAsia="Times New Roman" w:hAnsi="Book Antiqua" w:cs="Helvetica Neue"/>
          <w:kern w:val="0"/>
          <w:sz w:val="20"/>
          <w:szCs w:val="20"/>
          <w:lang w:val="fr-FR"/>
        </w:rPr>
        <w:t>"</w:t>
      </w:r>
      <w:proofErr w:type="spellStart"/>
      <w:r w:rsidRPr="000C5B2D">
        <w:rPr>
          <w:rFonts w:ascii="Book Antiqua" w:eastAsia="Times New Roman" w:hAnsi="Book Antiqua" w:cs="Helvetica Neue"/>
          <w:kern w:val="0"/>
          <w:sz w:val="20"/>
          <w:szCs w:val="20"/>
          <w:lang w:val="fr-FR"/>
        </w:rPr>
        <w:t>Stay</w:t>
      </w:r>
      <w:proofErr w:type="spellEnd"/>
      <w:r w:rsidRPr="000C5B2D">
        <w:rPr>
          <w:rFonts w:ascii="Book Antiqua" w:eastAsia="Times New Roman" w:hAnsi="Book Antiqua" w:cs="Helvetica Neue"/>
          <w:kern w:val="0"/>
          <w:sz w:val="20"/>
          <w:szCs w:val="20"/>
          <w:lang w:val="fr-FR"/>
        </w:rPr>
        <w:t xml:space="preserve"> </w:t>
      </w:r>
      <w:proofErr w:type="spellStart"/>
      <w:r w:rsidRPr="000C5B2D">
        <w:rPr>
          <w:rFonts w:ascii="Book Antiqua" w:eastAsia="Times New Roman" w:hAnsi="Book Antiqua" w:cs="Helvetica Neue"/>
          <w:kern w:val="0"/>
          <w:sz w:val="20"/>
          <w:szCs w:val="20"/>
          <w:lang w:val="fr-FR"/>
        </w:rPr>
        <w:t>Connected</w:t>
      </w:r>
      <w:proofErr w:type="spellEnd"/>
      <w:r w:rsidRPr="000C5B2D">
        <w:rPr>
          <w:rFonts w:ascii="Book Antiqua" w:eastAsia="Times New Roman" w:hAnsi="Book Antiqua" w:cs="Helvetica Neue"/>
          <w:kern w:val="0"/>
          <w:sz w:val="20"/>
          <w:szCs w:val="20"/>
          <w:lang w:val="fr-FR"/>
        </w:rPr>
        <w:t xml:space="preserve">." </w:t>
      </w:r>
      <w:r w:rsidRPr="000C5B2D">
        <w:rPr>
          <w:rFonts w:ascii="Book Antiqua" w:eastAsia="Times New Roman" w:hAnsi="Book Antiqua" w:cs="Helvetica Neue"/>
          <w:i/>
          <w:iCs/>
          <w:kern w:val="0"/>
          <w:sz w:val="20"/>
          <w:szCs w:val="20"/>
          <w:lang w:val="fr-FR"/>
        </w:rPr>
        <w:t>EU</w:t>
      </w:r>
      <w:r w:rsidRPr="000C5B2D">
        <w:rPr>
          <w:rFonts w:ascii="Book Antiqua" w:eastAsia="Times New Roman" w:hAnsi="Book Antiqua" w:cs="Helvetica Neue"/>
          <w:kern w:val="0"/>
          <w:sz w:val="20"/>
          <w:szCs w:val="20"/>
          <w:lang w:val="fr-FR"/>
        </w:rPr>
        <w:t xml:space="preserve">. </w:t>
      </w:r>
      <w:proofErr w:type="spellStart"/>
      <w:r w:rsidRPr="000C5B2D">
        <w:rPr>
          <w:rFonts w:ascii="Book Antiqua" w:eastAsia="Times New Roman" w:hAnsi="Book Antiqua" w:cs="Helvetica Neue"/>
          <w:kern w:val="0"/>
          <w:sz w:val="20"/>
          <w:szCs w:val="20"/>
          <w:lang w:val="fr-FR"/>
        </w:rPr>
        <w:t>European</w:t>
      </w:r>
      <w:proofErr w:type="spellEnd"/>
      <w:r w:rsidRPr="000C5B2D">
        <w:rPr>
          <w:rFonts w:ascii="Book Antiqua" w:eastAsia="Times New Roman" w:hAnsi="Book Antiqua" w:cs="Helvetica Neue"/>
          <w:kern w:val="0"/>
          <w:sz w:val="20"/>
          <w:szCs w:val="20"/>
          <w:lang w:val="fr-FR"/>
        </w:rPr>
        <w:t xml:space="preserve"> Commission, 07 Sept. 2012. Web. 14 </w:t>
      </w:r>
      <w:proofErr w:type="spellStart"/>
      <w:r w:rsidRPr="000C5B2D">
        <w:rPr>
          <w:rFonts w:ascii="Book Antiqua" w:eastAsia="Times New Roman" w:hAnsi="Book Antiqua" w:cs="Helvetica Neue"/>
          <w:kern w:val="0"/>
          <w:sz w:val="20"/>
          <w:szCs w:val="20"/>
          <w:lang w:val="fr-FR"/>
        </w:rPr>
        <w:t>Aug</w:t>
      </w:r>
      <w:proofErr w:type="spellEnd"/>
      <w:r w:rsidRPr="000C5B2D">
        <w:rPr>
          <w:rFonts w:ascii="Book Antiqua" w:eastAsia="Times New Roman" w:hAnsi="Book Antiqua" w:cs="Helvetica Neue"/>
          <w:kern w:val="0"/>
          <w:sz w:val="20"/>
          <w:szCs w:val="20"/>
          <w:lang w:val="fr-FR"/>
        </w:rPr>
        <w:t>. 2016. &lt;http://ec.europa.eu/enlargement/policy/glossary/terms/accession-criteria_en.htm&gt;.</w:t>
      </w:r>
    </w:p>
    <w:p w:rsidR="00D11AE0" w:rsidRDefault="000F494D" w:rsidP="00D11AE0">
      <w:pPr>
        <w:pStyle w:val="Lijstalinea"/>
        <w:numPr>
          <w:ilvl w:val="0"/>
          <w:numId w:val="9"/>
        </w:numPr>
        <w:suppressAutoHyphens w:val="0"/>
        <w:autoSpaceDE w:val="0"/>
        <w:autoSpaceDN w:val="0"/>
        <w:adjustRightInd w:val="0"/>
        <w:ind w:left="0" w:firstLine="0"/>
        <w:rPr>
          <w:rFonts w:ascii="Helvetica Neue" w:eastAsia="Times New Roman" w:hAnsi="Helvetica Neue" w:cs="Helvetica Neue"/>
          <w:kern w:val="0"/>
          <w:sz w:val="28"/>
          <w:szCs w:val="28"/>
          <w:lang w:val="fr-FR"/>
        </w:rPr>
      </w:pPr>
      <w:r w:rsidRPr="00D11AE0">
        <w:rPr>
          <w:rFonts w:ascii="Book Antiqua" w:eastAsia="Times New Roman" w:hAnsi="Book Antiqua" w:cs="Helvetica Neue"/>
          <w:kern w:val="0"/>
          <w:sz w:val="20"/>
          <w:szCs w:val="20"/>
          <w:lang w:val="fr-FR"/>
        </w:rPr>
        <w:t>"</w:t>
      </w:r>
      <w:proofErr w:type="spellStart"/>
      <w:r w:rsidRPr="00D11AE0">
        <w:rPr>
          <w:rFonts w:ascii="Book Antiqua" w:eastAsia="Times New Roman" w:hAnsi="Book Antiqua" w:cs="Helvetica Neue"/>
          <w:kern w:val="0"/>
          <w:sz w:val="20"/>
          <w:szCs w:val="20"/>
          <w:lang w:val="fr-FR"/>
        </w:rPr>
        <w:t>Syria</w:t>
      </w:r>
      <w:proofErr w:type="spellEnd"/>
      <w:r w:rsidRPr="00D11AE0">
        <w:rPr>
          <w:rFonts w:ascii="Book Antiqua" w:eastAsia="Times New Roman" w:hAnsi="Book Antiqua" w:cs="Helvetica Neue"/>
          <w:kern w:val="0"/>
          <w:sz w:val="20"/>
          <w:szCs w:val="20"/>
          <w:lang w:val="fr-FR"/>
        </w:rPr>
        <w:t xml:space="preserve">." </w:t>
      </w:r>
      <w:proofErr w:type="spellStart"/>
      <w:r w:rsidRPr="00D11AE0">
        <w:rPr>
          <w:rFonts w:ascii="Book Antiqua" w:eastAsia="Times New Roman" w:hAnsi="Book Antiqua" w:cs="Helvetica Neue"/>
          <w:iCs/>
          <w:kern w:val="0"/>
          <w:sz w:val="20"/>
          <w:szCs w:val="20"/>
          <w:lang w:val="fr-FR"/>
        </w:rPr>
        <w:t>Syria</w:t>
      </w:r>
      <w:proofErr w:type="spellEnd"/>
      <w:r w:rsidRPr="00D11AE0">
        <w:rPr>
          <w:rFonts w:ascii="Book Antiqua" w:eastAsia="Times New Roman" w:hAnsi="Book Antiqua" w:cs="Helvetica Neue"/>
          <w:kern w:val="0"/>
          <w:sz w:val="20"/>
          <w:szCs w:val="20"/>
          <w:lang w:val="fr-FR"/>
        </w:rPr>
        <w:t xml:space="preserve">. </w:t>
      </w:r>
      <w:proofErr w:type="spellStart"/>
      <w:r w:rsidRPr="00D11AE0">
        <w:rPr>
          <w:rFonts w:ascii="Book Antiqua" w:eastAsia="Times New Roman" w:hAnsi="Book Antiqua" w:cs="Helvetica Neue"/>
          <w:kern w:val="0"/>
          <w:sz w:val="20"/>
          <w:szCs w:val="20"/>
          <w:lang w:val="fr-FR"/>
        </w:rPr>
        <w:t>Human</w:t>
      </w:r>
      <w:proofErr w:type="spellEnd"/>
      <w:r w:rsidRPr="00D11AE0">
        <w:rPr>
          <w:rFonts w:ascii="Book Antiqua" w:eastAsia="Times New Roman" w:hAnsi="Book Antiqua" w:cs="Helvetica Neue"/>
          <w:kern w:val="0"/>
          <w:sz w:val="20"/>
          <w:szCs w:val="20"/>
          <w:lang w:val="fr-FR"/>
        </w:rPr>
        <w:t xml:space="preserve"> </w:t>
      </w:r>
      <w:proofErr w:type="spellStart"/>
      <w:r w:rsidRPr="00D11AE0">
        <w:rPr>
          <w:rFonts w:ascii="Book Antiqua" w:eastAsia="Times New Roman" w:hAnsi="Book Antiqua" w:cs="Helvetica Neue"/>
          <w:kern w:val="0"/>
          <w:sz w:val="20"/>
          <w:szCs w:val="20"/>
          <w:lang w:val="fr-FR"/>
        </w:rPr>
        <w:t>Rights</w:t>
      </w:r>
      <w:proofErr w:type="spellEnd"/>
      <w:r w:rsidRPr="00D11AE0">
        <w:rPr>
          <w:rFonts w:ascii="Book Antiqua" w:eastAsia="Times New Roman" w:hAnsi="Book Antiqua" w:cs="Helvetica Neue"/>
          <w:kern w:val="0"/>
          <w:sz w:val="20"/>
          <w:szCs w:val="20"/>
          <w:lang w:val="fr-FR"/>
        </w:rPr>
        <w:t xml:space="preserve"> Watch, Oct. 1997. Web. 12 </w:t>
      </w:r>
      <w:proofErr w:type="spellStart"/>
      <w:r w:rsidRPr="00D11AE0">
        <w:rPr>
          <w:rFonts w:ascii="Book Antiqua" w:eastAsia="Times New Roman" w:hAnsi="Book Antiqua" w:cs="Helvetica Neue"/>
          <w:kern w:val="0"/>
          <w:sz w:val="20"/>
          <w:szCs w:val="20"/>
          <w:lang w:val="fr-FR"/>
        </w:rPr>
        <w:t>Aug</w:t>
      </w:r>
      <w:proofErr w:type="spellEnd"/>
      <w:r w:rsidRPr="00D11AE0">
        <w:rPr>
          <w:rFonts w:ascii="Book Antiqua" w:eastAsia="Times New Roman" w:hAnsi="Book Antiqua" w:cs="Helvetica Neue"/>
          <w:kern w:val="0"/>
          <w:sz w:val="20"/>
          <w:szCs w:val="20"/>
          <w:lang w:val="fr-FR"/>
        </w:rPr>
        <w:t>. 2016. &lt;https://www.hrw.org/reports/1996/Syria.htm&gt;.</w:t>
      </w:r>
      <w:r w:rsidR="00D11AE0" w:rsidRPr="00D11AE0">
        <w:rPr>
          <w:rFonts w:ascii="Helvetica Neue" w:eastAsia="Times New Roman" w:hAnsi="Helvetica Neue" w:cs="Helvetica Neue"/>
          <w:kern w:val="0"/>
          <w:sz w:val="28"/>
          <w:szCs w:val="28"/>
          <w:lang w:val="fr-FR"/>
        </w:rPr>
        <w:t xml:space="preserve"> </w:t>
      </w:r>
    </w:p>
    <w:p w:rsidR="000F494D" w:rsidRPr="00D11AE0" w:rsidRDefault="00D11AE0" w:rsidP="00D11AE0">
      <w:pPr>
        <w:pStyle w:val="Lijstalinea"/>
        <w:numPr>
          <w:ilvl w:val="0"/>
          <w:numId w:val="9"/>
        </w:numPr>
        <w:suppressAutoHyphens w:val="0"/>
        <w:autoSpaceDE w:val="0"/>
        <w:autoSpaceDN w:val="0"/>
        <w:adjustRightInd w:val="0"/>
        <w:ind w:left="0" w:firstLine="0"/>
        <w:rPr>
          <w:rFonts w:ascii="Helvetica Neue" w:eastAsia="Times New Roman" w:hAnsi="Helvetica Neue" w:cs="Helvetica Neue"/>
          <w:kern w:val="0"/>
          <w:sz w:val="28"/>
          <w:szCs w:val="28"/>
          <w:lang w:val="fr-FR"/>
        </w:rPr>
      </w:pPr>
      <w:r w:rsidRPr="00D11AE0">
        <w:rPr>
          <w:rFonts w:ascii="Helvetica Neue" w:eastAsia="Times New Roman" w:hAnsi="Helvetica Neue" w:cs="Helvetica Neue"/>
          <w:kern w:val="0"/>
          <w:sz w:val="28"/>
          <w:szCs w:val="28"/>
          <w:lang w:val="fr-FR"/>
        </w:rPr>
        <w:t>"</w:t>
      </w:r>
      <w:proofErr w:type="spellStart"/>
      <w:r w:rsidRPr="00D11AE0">
        <w:rPr>
          <w:rFonts w:ascii="Book Antiqua" w:eastAsia="Times New Roman" w:hAnsi="Book Antiqua" w:cs="Helvetica Neue"/>
          <w:kern w:val="0"/>
          <w:sz w:val="20"/>
          <w:szCs w:val="20"/>
          <w:lang w:val="fr-FR"/>
        </w:rPr>
        <w:t>Syria's</w:t>
      </w:r>
      <w:proofErr w:type="spellEnd"/>
      <w:r w:rsidRPr="00D11AE0">
        <w:rPr>
          <w:rFonts w:ascii="Book Antiqua" w:eastAsia="Times New Roman" w:hAnsi="Book Antiqua" w:cs="Helvetica Neue"/>
          <w:kern w:val="0"/>
          <w:sz w:val="20"/>
          <w:szCs w:val="20"/>
          <w:lang w:val="fr-FR"/>
        </w:rPr>
        <w:t xml:space="preserve"> </w:t>
      </w:r>
      <w:proofErr w:type="spellStart"/>
      <w:r w:rsidRPr="00D11AE0">
        <w:rPr>
          <w:rFonts w:ascii="Book Antiqua" w:eastAsia="Times New Roman" w:hAnsi="Book Antiqua" w:cs="Helvetica Neue"/>
          <w:kern w:val="0"/>
          <w:sz w:val="20"/>
          <w:szCs w:val="20"/>
          <w:lang w:val="fr-FR"/>
        </w:rPr>
        <w:t>Kurds</w:t>
      </w:r>
      <w:proofErr w:type="spellEnd"/>
      <w:r w:rsidRPr="00D11AE0">
        <w:rPr>
          <w:rFonts w:ascii="Book Antiqua" w:eastAsia="Times New Roman" w:hAnsi="Book Antiqua" w:cs="Helvetica Neue"/>
          <w:kern w:val="0"/>
          <w:sz w:val="20"/>
          <w:szCs w:val="20"/>
          <w:lang w:val="fr-FR"/>
        </w:rPr>
        <w:t xml:space="preserve">: A Struggle </w:t>
      </w:r>
      <w:proofErr w:type="spellStart"/>
      <w:r w:rsidRPr="00D11AE0">
        <w:rPr>
          <w:rFonts w:ascii="Book Antiqua" w:eastAsia="Times New Roman" w:hAnsi="Book Antiqua" w:cs="Helvetica Neue"/>
          <w:kern w:val="0"/>
          <w:sz w:val="20"/>
          <w:szCs w:val="20"/>
          <w:lang w:val="fr-FR"/>
        </w:rPr>
        <w:t>Within</w:t>
      </w:r>
      <w:proofErr w:type="spellEnd"/>
      <w:r w:rsidRPr="00D11AE0">
        <w:rPr>
          <w:rFonts w:ascii="Book Antiqua" w:eastAsia="Times New Roman" w:hAnsi="Book Antiqua" w:cs="Helvetica Neue"/>
          <w:kern w:val="0"/>
          <w:sz w:val="20"/>
          <w:szCs w:val="20"/>
          <w:lang w:val="fr-FR"/>
        </w:rPr>
        <w:t xml:space="preserve"> a Struggle." </w:t>
      </w:r>
      <w:proofErr w:type="spellStart"/>
      <w:r w:rsidRPr="00D11AE0">
        <w:rPr>
          <w:rFonts w:ascii="Book Antiqua" w:eastAsia="Times New Roman" w:hAnsi="Book Antiqua" w:cs="Helvetica Neue"/>
          <w:i/>
          <w:iCs/>
          <w:kern w:val="0"/>
          <w:sz w:val="20"/>
          <w:szCs w:val="20"/>
          <w:lang w:val="fr-FR"/>
        </w:rPr>
        <w:t>Crisis</w:t>
      </w:r>
      <w:proofErr w:type="spellEnd"/>
      <w:r w:rsidRPr="00D11AE0">
        <w:rPr>
          <w:rFonts w:ascii="Book Antiqua" w:eastAsia="Times New Roman" w:hAnsi="Book Antiqua" w:cs="Helvetica Neue"/>
          <w:i/>
          <w:iCs/>
          <w:kern w:val="0"/>
          <w:sz w:val="20"/>
          <w:szCs w:val="20"/>
          <w:lang w:val="fr-FR"/>
        </w:rPr>
        <w:t xml:space="preserve"> Report</w:t>
      </w:r>
      <w:r w:rsidRPr="00D11AE0">
        <w:rPr>
          <w:rFonts w:ascii="Book Antiqua" w:eastAsia="Times New Roman" w:hAnsi="Book Antiqua" w:cs="Helvetica Neue"/>
          <w:kern w:val="0"/>
          <w:sz w:val="20"/>
          <w:szCs w:val="20"/>
          <w:lang w:val="fr-FR"/>
        </w:rPr>
        <w:t xml:space="preserve">. International </w:t>
      </w:r>
      <w:proofErr w:type="spellStart"/>
      <w:r w:rsidRPr="00D11AE0">
        <w:rPr>
          <w:rFonts w:ascii="Book Antiqua" w:eastAsia="Times New Roman" w:hAnsi="Book Antiqua" w:cs="Helvetica Neue"/>
          <w:kern w:val="0"/>
          <w:sz w:val="20"/>
          <w:szCs w:val="20"/>
          <w:lang w:val="fr-FR"/>
        </w:rPr>
        <w:t>Crisis</w:t>
      </w:r>
      <w:proofErr w:type="spellEnd"/>
      <w:r w:rsidRPr="00D11AE0">
        <w:rPr>
          <w:rFonts w:ascii="Book Antiqua" w:eastAsia="Times New Roman" w:hAnsi="Book Antiqua" w:cs="Helvetica Neue"/>
          <w:kern w:val="0"/>
          <w:sz w:val="20"/>
          <w:szCs w:val="20"/>
          <w:lang w:val="fr-FR"/>
        </w:rPr>
        <w:t xml:space="preserve"> Group, 22 Jan. 2013. Web. 12 </w:t>
      </w:r>
      <w:proofErr w:type="spellStart"/>
      <w:r w:rsidRPr="00D11AE0">
        <w:rPr>
          <w:rFonts w:ascii="Book Antiqua" w:eastAsia="Times New Roman" w:hAnsi="Book Antiqua" w:cs="Helvetica Neue"/>
          <w:kern w:val="0"/>
          <w:sz w:val="20"/>
          <w:szCs w:val="20"/>
          <w:lang w:val="fr-FR"/>
        </w:rPr>
        <w:t>Aug</w:t>
      </w:r>
      <w:proofErr w:type="spellEnd"/>
      <w:r w:rsidRPr="00D11AE0">
        <w:rPr>
          <w:rFonts w:ascii="Book Antiqua" w:eastAsia="Times New Roman" w:hAnsi="Book Antiqua" w:cs="Helvetica Neue"/>
          <w:kern w:val="0"/>
          <w:sz w:val="20"/>
          <w:szCs w:val="20"/>
          <w:lang w:val="fr-FR"/>
        </w:rPr>
        <w:t xml:space="preserve">. 2016. </w:t>
      </w:r>
      <w:hyperlink r:id="rId25" w:history="1">
        <w:r w:rsidRPr="006201F4">
          <w:rPr>
            <w:rStyle w:val="Hyperlink"/>
            <w:rFonts w:ascii="Book Antiqua" w:eastAsia="Times New Roman" w:hAnsi="Book Antiqua" w:cs="Helvetica Neue"/>
            <w:kern w:val="0"/>
            <w:sz w:val="20"/>
            <w:szCs w:val="20"/>
            <w:lang w:val="fr-FR"/>
          </w:rPr>
          <w:t>https://www.crisisgroup.org/middle-east-north-africa/eastern-mediterranean/syria/syria-s-kurds-struggle-within-struggle</w:t>
        </w:r>
      </w:hyperlink>
      <w:r>
        <w:rPr>
          <w:rFonts w:ascii="Book Antiqua" w:eastAsia="Times New Roman" w:hAnsi="Book Antiqua" w:cs="Helvetica Neue"/>
          <w:kern w:val="0"/>
          <w:sz w:val="20"/>
          <w:szCs w:val="20"/>
          <w:lang w:val="fr-FR"/>
        </w:rPr>
        <w:t xml:space="preserve"> </w:t>
      </w:r>
    </w:p>
    <w:p w:rsidR="00640921" w:rsidRDefault="00640921" w:rsidP="0062188C">
      <w:pPr>
        <w:numPr>
          <w:ilvl w:val="0"/>
          <w:numId w:val="9"/>
        </w:numPr>
        <w:ind w:left="0" w:firstLine="0"/>
        <w:jc w:val="both"/>
        <w:rPr>
          <w:rFonts w:ascii="Book Antiqua" w:hAnsi="Book Antiqua" w:cs="Arial"/>
          <w:sz w:val="20"/>
          <w:szCs w:val="20"/>
          <w:lang w:val="en-GB"/>
        </w:rPr>
      </w:pPr>
      <w:r w:rsidRPr="000F494D">
        <w:rPr>
          <w:rFonts w:ascii="Book Antiqua" w:hAnsi="Book Antiqua" w:cs="Arial"/>
          <w:sz w:val="20"/>
          <w:szCs w:val="20"/>
          <w:lang w:val="en-GB"/>
        </w:rPr>
        <w:lastRenderedPageBreak/>
        <w:t xml:space="preserve">  "Syria to Tackle Kurd Citizenship Problem." ABC News. Australian Broadcasting Community</w:t>
      </w:r>
      <w:r w:rsidRPr="00640921">
        <w:rPr>
          <w:rFonts w:ascii="Book Antiqua" w:hAnsi="Book Antiqua" w:cs="Arial"/>
          <w:sz w:val="20"/>
          <w:szCs w:val="20"/>
          <w:lang w:val="en-GB"/>
        </w:rPr>
        <w:t xml:space="preserve">, 31 Mar. 2011. Web. 08 Aug. 2016. </w:t>
      </w:r>
      <w:hyperlink r:id="rId26" w:history="1">
        <w:r w:rsidRPr="00DB5087">
          <w:rPr>
            <w:rStyle w:val="Hyperlink"/>
            <w:rFonts w:ascii="Book Antiqua" w:hAnsi="Book Antiqua" w:cs="Arial"/>
            <w:sz w:val="20"/>
            <w:szCs w:val="20"/>
            <w:lang w:val="en-GB"/>
          </w:rPr>
          <w:t>http://www.abc.net.au/news/2011-04-01/syria-to-tackle-kurd-citizenship-problem/2633892</w:t>
        </w:r>
      </w:hyperlink>
      <w:r w:rsidRPr="00640921">
        <w:rPr>
          <w:rFonts w:ascii="Book Antiqua" w:hAnsi="Book Antiqua" w:cs="Arial"/>
          <w:sz w:val="20"/>
          <w:szCs w:val="20"/>
          <w:lang w:val="en-GB"/>
        </w:rPr>
        <w:t>.</w:t>
      </w:r>
      <w:r>
        <w:rPr>
          <w:rFonts w:ascii="Book Antiqua" w:hAnsi="Book Antiqua" w:cs="Arial"/>
          <w:sz w:val="20"/>
          <w:szCs w:val="20"/>
          <w:lang w:val="en-GB"/>
        </w:rPr>
        <w:t xml:space="preserve"> </w:t>
      </w:r>
    </w:p>
    <w:p w:rsidR="00670488" w:rsidRPr="00670488" w:rsidRDefault="00670488" w:rsidP="00670488">
      <w:pPr>
        <w:pStyle w:val="Lijstalinea"/>
        <w:numPr>
          <w:ilvl w:val="0"/>
          <w:numId w:val="9"/>
        </w:numPr>
        <w:suppressAutoHyphens w:val="0"/>
        <w:autoSpaceDE w:val="0"/>
        <w:autoSpaceDN w:val="0"/>
        <w:adjustRightInd w:val="0"/>
        <w:ind w:left="0" w:firstLine="0"/>
        <w:rPr>
          <w:rFonts w:ascii="Book Antiqua" w:eastAsia="Times New Roman" w:hAnsi="Book Antiqua" w:cs="Helvetica Neue"/>
          <w:kern w:val="0"/>
          <w:sz w:val="20"/>
          <w:szCs w:val="20"/>
          <w:lang w:val="fr-FR"/>
        </w:rPr>
      </w:pPr>
      <w:r w:rsidRPr="00670488">
        <w:rPr>
          <w:rFonts w:ascii="Book Antiqua" w:eastAsia="Times New Roman" w:hAnsi="Book Antiqua" w:cs="Helvetica Neue"/>
          <w:kern w:val="0"/>
          <w:sz w:val="20"/>
          <w:szCs w:val="20"/>
          <w:lang w:val="fr-FR"/>
        </w:rPr>
        <w:t>"</w:t>
      </w:r>
      <w:proofErr w:type="spellStart"/>
      <w:r w:rsidRPr="00670488">
        <w:rPr>
          <w:rFonts w:ascii="Book Antiqua" w:eastAsia="Times New Roman" w:hAnsi="Book Antiqua" w:cs="Helvetica Neue"/>
          <w:kern w:val="0"/>
          <w:sz w:val="20"/>
          <w:szCs w:val="20"/>
          <w:lang w:val="fr-FR"/>
        </w:rPr>
        <w:t>Timeline</w:t>
      </w:r>
      <w:proofErr w:type="spellEnd"/>
      <w:r w:rsidRPr="00670488">
        <w:rPr>
          <w:rFonts w:ascii="Book Antiqua" w:eastAsia="Times New Roman" w:hAnsi="Book Antiqua" w:cs="Helvetica Neue"/>
          <w:kern w:val="0"/>
          <w:sz w:val="20"/>
          <w:szCs w:val="20"/>
          <w:lang w:val="fr-FR"/>
        </w:rPr>
        <w:t xml:space="preserve">: A </w:t>
      </w:r>
      <w:proofErr w:type="spellStart"/>
      <w:r w:rsidRPr="00670488">
        <w:rPr>
          <w:rFonts w:ascii="Book Antiqua" w:eastAsia="Times New Roman" w:hAnsi="Book Antiqua" w:cs="Helvetica Neue"/>
          <w:kern w:val="0"/>
          <w:sz w:val="20"/>
          <w:szCs w:val="20"/>
          <w:lang w:val="fr-FR"/>
        </w:rPr>
        <w:t>History</w:t>
      </w:r>
      <w:proofErr w:type="spellEnd"/>
      <w:r w:rsidRPr="00670488">
        <w:rPr>
          <w:rFonts w:ascii="Book Antiqua" w:eastAsia="Times New Roman" w:hAnsi="Book Antiqua" w:cs="Helvetica Neue"/>
          <w:kern w:val="0"/>
          <w:sz w:val="20"/>
          <w:szCs w:val="20"/>
          <w:lang w:val="fr-FR"/>
        </w:rPr>
        <w:t xml:space="preserve"> of </w:t>
      </w:r>
      <w:proofErr w:type="spellStart"/>
      <w:r w:rsidRPr="00670488">
        <w:rPr>
          <w:rFonts w:ascii="Book Antiqua" w:eastAsia="Times New Roman" w:hAnsi="Book Antiqua" w:cs="Helvetica Neue"/>
          <w:kern w:val="0"/>
          <w:sz w:val="20"/>
          <w:szCs w:val="20"/>
          <w:lang w:val="fr-FR"/>
        </w:rPr>
        <w:t>Turkish</w:t>
      </w:r>
      <w:proofErr w:type="spellEnd"/>
      <w:r w:rsidRPr="00670488">
        <w:rPr>
          <w:rFonts w:ascii="Book Antiqua" w:eastAsia="Times New Roman" w:hAnsi="Book Antiqua" w:cs="Helvetica Neue"/>
          <w:kern w:val="0"/>
          <w:sz w:val="20"/>
          <w:szCs w:val="20"/>
          <w:lang w:val="fr-FR"/>
        </w:rPr>
        <w:t xml:space="preserve"> Coups." </w:t>
      </w:r>
      <w:r w:rsidRPr="00670488">
        <w:rPr>
          <w:rFonts w:ascii="Book Antiqua" w:eastAsia="Times New Roman" w:hAnsi="Book Antiqua" w:cs="Helvetica Neue"/>
          <w:i/>
          <w:iCs/>
          <w:kern w:val="0"/>
          <w:sz w:val="20"/>
          <w:szCs w:val="20"/>
          <w:lang w:val="fr-FR"/>
        </w:rPr>
        <w:t xml:space="preserve">Al </w:t>
      </w:r>
      <w:proofErr w:type="spellStart"/>
      <w:r w:rsidRPr="00670488">
        <w:rPr>
          <w:rFonts w:ascii="Book Antiqua" w:eastAsia="Times New Roman" w:hAnsi="Book Antiqua" w:cs="Helvetica Neue"/>
          <w:i/>
          <w:iCs/>
          <w:kern w:val="0"/>
          <w:sz w:val="20"/>
          <w:szCs w:val="20"/>
          <w:lang w:val="fr-FR"/>
        </w:rPr>
        <w:t>Jazeera</w:t>
      </w:r>
      <w:proofErr w:type="spellEnd"/>
      <w:r w:rsidRPr="00670488">
        <w:rPr>
          <w:rFonts w:ascii="Book Antiqua" w:eastAsia="Times New Roman" w:hAnsi="Book Antiqua" w:cs="Helvetica Neue"/>
          <w:i/>
          <w:iCs/>
          <w:kern w:val="0"/>
          <w:sz w:val="20"/>
          <w:szCs w:val="20"/>
          <w:lang w:val="fr-FR"/>
        </w:rPr>
        <w:t xml:space="preserve"> </w:t>
      </w:r>
      <w:proofErr w:type="spellStart"/>
      <w:r w:rsidRPr="00670488">
        <w:rPr>
          <w:rFonts w:ascii="Book Antiqua" w:eastAsia="Times New Roman" w:hAnsi="Book Antiqua" w:cs="Helvetica Neue"/>
          <w:i/>
          <w:iCs/>
          <w:kern w:val="0"/>
          <w:sz w:val="20"/>
          <w:szCs w:val="20"/>
          <w:lang w:val="fr-FR"/>
        </w:rPr>
        <w:t>Politics</w:t>
      </w:r>
      <w:proofErr w:type="spellEnd"/>
      <w:r w:rsidRPr="00670488">
        <w:rPr>
          <w:rFonts w:ascii="Book Antiqua" w:eastAsia="Times New Roman" w:hAnsi="Book Antiqua" w:cs="Helvetica Neue"/>
          <w:kern w:val="0"/>
          <w:sz w:val="20"/>
          <w:szCs w:val="20"/>
          <w:lang w:val="fr-FR"/>
        </w:rPr>
        <w:t xml:space="preserve">. Al Jazeera Media Network, Apr. 2012. Web. 17 </w:t>
      </w:r>
      <w:proofErr w:type="spellStart"/>
      <w:r w:rsidRPr="00670488">
        <w:rPr>
          <w:rFonts w:ascii="Book Antiqua" w:eastAsia="Times New Roman" w:hAnsi="Book Antiqua" w:cs="Helvetica Neue"/>
          <w:kern w:val="0"/>
          <w:sz w:val="20"/>
          <w:szCs w:val="20"/>
          <w:lang w:val="fr-FR"/>
        </w:rPr>
        <w:t>Aug</w:t>
      </w:r>
      <w:proofErr w:type="spellEnd"/>
      <w:r w:rsidRPr="00670488">
        <w:rPr>
          <w:rFonts w:ascii="Book Antiqua" w:eastAsia="Times New Roman" w:hAnsi="Book Antiqua" w:cs="Helvetica Neue"/>
          <w:kern w:val="0"/>
          <w:sz w:val="20"/>
          <w:szCs w:val="20"/>
          <w:lang w:val="fr-FR"/>
        </w:rPr>
        <w:t>. 2016. &lt;http://www.aljazeera.com/news/europe/2012/04/20124472814687973.html&gt;.</w:t>
      </w:r>
    </w:p>
    <w:p w:rsidR="009A1DB8" w:rsidRPr="009A1DB8" w:rsidRDefault="00443C16" w:rsidP="009A1DB8">
      <w:pPr>
        <w:numPr>
          <w:ilvl w:val="0"/>
          <w:numId w:val="9"/>
        </w:numPr>
        <w:ind w:left="0" w:firstLine="0"/>
        <w:jc w:val="both"/>
        <w:rPr>
          <w:rFonts w:ascii="Book Antiqua" w:hAnsi="Book Antiqua" w:cs="Arial"/>
          <w:sz w:val="20"/>
          <w:szCs w:val="20"/>
          <w:lang w:val="en-GB"/>
        </w:rPr>
      </w:pPr>
      <w:r w:rsidRPr="00443C16">
        <w:rPr>
          <w:rFonts w:ascii="Book Antiqua" w:hAnsi="Book Antiqua" w:cs="Arial"/>
          <w:sz w:val="20"/>
          <w:szCs w:val="20"/>
          <w:lang w:val="fr-FR"/>
        </w:rPr>
        <w:t xml:space="preserve">"The Kurdistan </w:t>
      </w:r>
      <w:proofErr w:type="spellStart"/>
      <w:r w:rsidRPr="00443C16">
        <w:rPr>
          <w:rFonts w:ascii="Book Antiqua" w:hAnsi="Book Antiqua" w:cs="Arial"/>
          <w:sz w:val="20"/>
          <w:szCs w:val="20"/>
          <w:lang w:val="fr-FR"/>
        </w:rPr>
        <w:t>Region</w:t>
      </w:r>
      <w:proofErr w:type="spellEnd"/>
      <w:r w:rsidRPr="00443C16">
        <w:rPr>
          <w:rFonts w:ascii="Book Antiqua" w:hAnsi="Book Antiqua" w:cs="Arial"/>
          <w:sz w:val="20"/>
          <w:szCs w:val="20"/>
          <w:lang w:val="fr-FR"/>
        </w:rPr>
        <w:t xml:space="preserve"> in </w:t>
      </w:r>
      <w:proofErr w:type="spellStart"/>
      <w:r w:rsidRPr="00443C16">
        <w:rPr>
          <w:rFonts w:ascii="Book Antiqua" w:hAnsi="Book Antiqua" w:cs="Arial"/>
          <w:sz w:val="20"/>
          <w:szCs w:val="20"/>
          <w:lang w:val="fr-FR"/>
        </w:rPr>
        <w:t>Brief</w:t>
      </w:r>
      <w:proofErr w:type="spellEnd"/>
      <w:r w:rsidRPr="00443C16">
        <w:rPr>
          <w:rFonts w:ascii="Book Antiqua" w:hAnsi="Book Antiqua" w:cs="Arial"/>
          <w:sz w:val="20"/>
          <w:szCs w:val="20"/>
          <w:lang w:val="fr-FR"/>
        </w:rPr>
        <w:t xml:space="preserve">." </w:t>
      </w:r>
      <w:r w:rsidRPr="00443C16">
        <w:rPr>
          <w:rFonts w:ascii="Book Antiqua" w:hAnsi="Book Antiqua" w:cs="Arial"/>
          <w:iCs/>
          <w:sz w:val="20"/>
          <w:szCs w:val="20"/>
          <w:lang w:val="fr-FR"/>
        </w:rPr>
        <w:t xml:space="preserve">The Kurdistan </w:t>
      </w:r>
      <w:proofErr w:type="spellStart"/>
      <w:r w:rsidRPr="00443C16">
        <w:rPr>
          <w:rFonts w:ascii="Book Antiqua" w:hAnsi="Book Antiqua" w:cs="Arial"/>
          <w:iCs/>
          <w:sz w:val="20"/>
          <w:szCs w:val="20"/>
          <w:lang w:val="fr-FR"/>
        </w:rPr>
        <w:t>at</w:t>
      </w:r>
      <w:proofErr w:type="spellEnd"/>
      <w:r w:rsidRPr="00443C16">
        <w:rPr>
          <w:rFonts w:ascii="Book Antiqua" w:hAnsi="Book Antiqua" w:cs="Arial"/>
          <w:iCs/>
          <w:sz w:val="20"/>
          <w:szCs w:val="20"/>
          <w:lang w:val="fr-FR"/>
        </w:rPr>
        <w:t xml:space="preserve"> a </w:t>
      </w:r>
      <w:proofErr w:type="spellStart"/>
      <w:r w:rsidRPr="00443C16">
        <w:rPr>
          <w:rFonts w:ascii="Book Antiqua" w:hAnsi="Book Antiqua" w:cs="Arial"/>
          <w:iCs/>
          <w:sz w:val="20"/>
          <w:szCs w:val="20"/>
          <w:lang w:val="fr-FR"/>
        </w:rPr>
        <w:t>Glance</w:t>
      </w:r>
      <w:proofErr w:type="spellEnd"/>
      <w:r w:rsidRPr="00443C16">
        <w:rPr>
          <w:rFonts w:ascii="Book Antiqua" w:hAnsi="Book Antiqua" w:cs="Arial"/>
          <w:sz w:val="20"/>
          <w:szCs w:val="20"/>
          <w:lang w:val="fr-FR"/>
        </w:rPr>
        <w:t xml:space="preserve">. The Kurdistan </w:t>
      </w:r>
      <w:proofErr w:type="spellStart"/>
      <w:r w:rsidRPr="00443C16">
        <w:rPr>
          <w:rFonts w:ascii="Book Antiqua" w:hAnsi="Book Antiqua" w:cs="Arial"/>
          <w:sz w:val="20"/>
          <w:szCs w:val="20"/>
          <w:lang w:val="fr-FR"/>
        </w:rPr>
        <w:t>Regional</w:t>
      </w:r>
      <w:proofErr w:type="spellEnd"/>
      <w:r w:rsidRPr="00443C16">
        <w:rPr>
          <w:rFonts w:ascii="Book Antiqua" w:hAnsi="Book Antiqua" w:cs="Arial"/>
          <w:sz w:val="20"/>
          <w:szCs w:val="20"/>
          <w:lang w:val="fr-FR"/>
        </w:rPr>
        <w:t xml:space="preserve"> </w:t>
      </w:r>
      <w:proofErr w:type="spellStart"/>
      <w:r w:rsidRPr="00443C16">
        <w:rPr>
          <w:rFonts w:ascii="Book Antiqua" w:hAnsi="Book Antiqua" w:cs="Arial"/>
          <w:sz w:val="20"/>
          <w:szCs w:val="20"/>
          <w:lang w:val="fr-FR"/>
        </w:rPr>
        <w:t>Government</w:t>
      </w:r>
      <w:proofErr w:type="spellEnd"/>
      <w:r w:rsidRPr="00443C16">
        <w:rPr>
          <w:rFonts w:ascii="Book Antiqua" w:hAnsi="Book Antiqua" w:cs="Arial"/>
          <w:sz w:val="20"/>
          <w:szCs w:val="20"/>
          <w:lang w:val="fr-FR"/>
        </w:rPr>
        <w:t xml:space="preserve">, 2016. Web. 08 </w:t>
      </w:r>
      <w:proofErr w:type="spellStart"/>
      <w:r w:rsidRPr="00443C16">
        <w:rPr>
          <w:rFonts w:ascii="Book Antiqua" w:hAnsi="Book Antiqua" w:cs="Arial"/>
          <w:sz w:val="20"/>
          <w:szCs w:val="20"/>
          <w:lang w:val="fr-FR"/>
        </w:rPr>
        <w:t>Aug</w:t>
      </w:r>
      <w:proofErr w:type="spellEnd"/>
      <w:r w:rsidRPr="00443C16">
        <w:rPr>
          <w:rFonts w:ascii="Book Antiqua" w:hAnsi="Book Antiqua" w:cs="Arial"/>
          <w:sz w:val="20"/>
          <w:szCs w:val="20"/>
          <w:lang w:val="fr-FR"/>
        </w:rPr>
        <w:t xml:space="preserve">. 2016. </w:t>
      </w:r>
      <w:hyperlink r:id="rId27" w:history="1">
        <w:r w:rsidRPr="00443C16">
          <w:rPr>
            <w:rStyle w:val="Hyperlink"/>
            <w:rFonts w:ascii="Book Antiqua" w:hAnsi="Book Antiqua" w:cs="Arial"/>
            <w:sz w:val="20"/>
            <w:szCs w:val="20"/>
            <w:lang w:val="fr-FR"/>
          </w:rPr>
          <w:t>http://cabinet.gov.krd/p/page.aspx?l=12&amp;s=050000&amp;r=300&amp;p=210</w:t>
        </w:r>
      </w:hyperlink>
      <w:r w:rsidRPr="00443C16">
        <w:rPr>
          <w:rFonts w:ascii="Book Antiqua" w:hAnsi="Book Antiqua" w:cs="Arial"/>
          <w:sz w:val="20"/>
          <w:szCs w:val="20"/>
          <w:lang w:val="fr-FR"/>
        </w:rPr>
        <w:t xml:space="preserve"> </w:t>
      </w:r>
    </w:p>
    <w:p w:rsidR="009A1DB8" w:rsidRPr="00484413" w:rsidRDefault="009A1DB8" w:rsidP="000F494D">
      <w:pPr>
        <w:numPr>
          <w:ilvl w:val="0"/>
          <w:numId w:val="9"/>
        </w:numPr>
        <w:ind w:left="0" w:firstLine="0"/>
        <w:jc w:val="both"/>
        <w:rPr>
          <w:rFonts w:ascii="Book Antiqua" w:hAnsi="Book Antiqua" w:cs="Arial"/>
          <w:sz w:val="20"/>
          <w:szCs w:val="20"/>
          <w:lang w:val="en-GB"/>
        </w:rPr>
      </w:pPr>
      <w:r w:rsidRPr="009A1DB8">
        <w:rPr>
          <w:rFonts w:ascii="Book Antiqua" w:eastAsia="Times New Roman" w:hAnsi="Book Antiqua" w:cs="Helvetica Neue"/>
          <w:i/>
          <w:kern w:val="0"/>
          <w:sz w:val="16"/>
          <w:szCs w:val="16"/>
          <w:lang w:val="fr-FR"/>
        </w:rPr>
        <w:t>"</w:t>
      </w:r>
      <w:r w:rsidRPr="009A1DB8">
        <w:rPr>
          <w:rFonts w:ascii="Book Antiqua" w:eastAsia="Times New Roman" w:hAnsi="Book Antiqua" w:cs="Helvetica Neue"/>
          <w:kern w:val="0"/>
          <w:sz w:val="20"/>
          <w:szCs w:val="20"/>
          <w:lang w:val="fr-FR"/>
        </w:rPr>
        <w:t xml:space="preserve">The </w:t>
      </w:r>
      <w:proofErr w:type="spellStart"/>
      <w:r w:rsidRPr="009A1DB8">
        <w:rPr>
          <w:rFonts w:ascii="Book Antiqua" w:eastAsia="Times New Roman" w:hAnsi="Book Antiqua" w:cs="Helvetica Neue"/>
          <w:kern w:val="0"/>
          <w:sz w:val="20"/>
          <w:szCs w:val="20"/>
          <w:lang w:val="fr-FR"/>
        </w:rPr>
        <w:t>Kurds</w:t>
      </w:r>
      <w:proofErr w:type="spellEnd"/>
      <w:r w:rsidRPr="009A1DB8">
        <w:rPr>
          <w:rFonts w:ascii="Book Antiqua" w:eastAsia="Times New Roman" w:hAnsi="Book Antiqua" w:cs="Helvetica Neue"/>
          <w:kern w:val="0"/>
          <w:sz w:val="20"/>
          <w:szCs w:val="20"/>
          <w:lang w:val="fr-FR"/>
        </w:rPr>
        <w:t xml:space="preserve">: People </w:t>
      </w:r>
      <w:proofErr w:type="spellStart"/>
      <w:r w:rsidRPr="009A1DB8">
        <w:rPr>
          <w:rFonts w:ascii="Book Antiqua" w:eastAsia="Times New Roman" w:hAnsi="Book Antiqua" w:cs="Helvetica Neue"/>
          <w:kern w:val="0"/>
          <w:sz w:val="20"/>
          <w:szCs w:val="20"/>
          <w:lang w:val="fr-FR"/>
        </w:rPr>
        <w:t>without</w:t>
      </w:r>
      <w:proofErr w:type="spellEnd"/>
      <w:r w:rsidRPr="009A1DB8">
        <w:rPr>
          <w:rFonts w:ascii="Book Antiqua" w:eastAsia="Times New Roman" w:hAnsi="Book Antiqua" w:cs="Helvetica Neue"/>
          <w:kern w:val="0"/>
          <w:sz w:val="20"/>
          <w:szCs w:val="20"/>
          <w:lang w:val="fr-FR"/>
        </w:rPr>
        <w:t xml:space="preserve"> a Country." </w:t>
      </w:r>
      <w:r w:rsidRPr="009A1DB8">
        <w:rPr>
          <w:rFonts w:ascii="Book Antiqua" w:eastAsia="Times New Roman" w:hAnsi="Book Antiqua" w:cs="Helvetica Neue"/>
          <w:iCs/>
          <w:kern w:val="0"/>
          <w:sz w:val="20"/>
          <w:szCs w:val="20"/>
          <w:lang w:val="fr-FR"/>
        </w:rPr>
        <w:t xml:space="preserve">Britannica.com: </w:t>
      </w:r>
      <w:proofErr w:type="spellStart"/>
      <w:r w:rsidRPr="009A1DB8">
        <w:rPr>
          <w:rFonts w:ascii="Book Antiqua" w:eastAsia="Times New Roman" w:hAnsi="Book Antiqua" w:cs="Helvetica Neue"/>
          <w:iCs/>
          <w:kern w:val="0"/>
          <w:sz w:val="20"/>
          <w:szCs w:val="20"/>
          <w:lang w:val="fr-FR"/>
        </w:rPr>
        <w:t>Worlds</w:t>
      </w:r>
      <w:proofErr w:type="spellEnd"/>
      <w:r w:rsidRPr="009A1DB8">
        <w:rPr>
          <w:rFonts w:ascii="Book Antiqua" w:eastAsia="Times New Roman" w:hAnsi="Book Antiqua" w:cs="Helvetica Neue"/>
          <w:iCs/>
          <w:kern w:val="0"/>
          <w:sz w:val="20"/>
          <w:szCs w:val="20"/>
          <w:lang w:val="fr-FR"/>
        </w:rPr>
        <w:t xml:space="preserve"> </w:t>
      </w:r>
      <w:proofErr w:type="spellStart"/>
      <w:r w:rsidRPr="009A1DB8">
        <w:rPr>
          <w:rFonts w:ascii="Book Antiqua" w:eastAsia="Times New Roman" w:hAnsi="Book Antiqua" w:cs="Helvetica Neue"/>
          <w:iCs/>
          <w:kern w:val="0"/>
          <w:sz w:val="20"/>
          <w:szCs w:val="20"/>
          <w:lang w:val="fr-FR"/>
        </w:rPr>
        <w:t>Apart</w:t>
      </w:r>
      <w:proofErr w:type="spellEnd"/>
      <w:r w:rsidRPr="009A1DB8">
        <w:rPr>
          <w:rFonts w:ascii="Book Antiqua" w:eastAsia="Times New Roman" w:hAnsi="Book Antiqua" w:cs="Helvetica Neue"/>
          <w:iCs/>
          <w:kern w:val="0"/>
          <w:sz w:val="20"/>
          <w:szCs w:val="20"/>
          <w:lang w:val="fr-FR"/>
        </w:rPr>
        <w:t xml:space="preserve">: The </w:t>
      </w:r>
      <w:proofErr w:type="spellStart"/>
      <w:r w:rsidRPr="009A1DB8">
        <w:rPr>
          <w:rFonts w:ascii="Book Antiqua" w:eastAsia="Times New Roman" w:hAnsi="Book Antiqua" w:cs="Helvetica Neue"/>
          <w:iCs/>
          <w:kern w:val="0"/>
          <w:sz w:val="20"/>
          <w:szCs w:val="20"/>
          <w:lang w:val="fr-FR"/>
        </w:rPr>
        <w:t>Roots</w:t>
      </w:r>
      <w:proofErr w:type="spellEnd"/>
      <w:r w:rsidRPr="009A1DB8">
        <w:rPr>
          <w:rFonts w:ascii="Book Antiqua" w:eastAsia="Times New Roman" w:hAnsi="Book Antiqua" w:cs="Helvetica Neue"/>
          <w:iCs/>
          <w:kern w:val="0"/>
          <w:sz w:val="20"/>
          <w:szCs w:val="20"/>
          <w:lang w:val="fr-FR"/>
        </w:rPr>
        <w:t xml:space="preserve"> of </w:t>
      </w:r>
      <w:proofErr w:type="spellStart"/>
      <w:r w:rsidRPr="009A1DB8">
        <w:rPr>
          <w:rFonts w:ascii="Book Antiqua" w:eastAsia="Times New Roman" w:hAnsi="Book Antiqua" w:cs="Helvetica Neue"/>
          <w:iCs/>
          <w:kern w:val="0"/>
          <w:sz w:val="20"/>
          <w:szCs w:val="20"/>
          <w:lang w:val="fr-FR"/>
        </w:rPr>
        <w:t>Regional</w:t>
      </w:r>
      <w:proofErr w:type="spellEnd"/>
      <w:r w:rsidRPr="009A1DB8">
        <w:rPr>
          <w:rFonts w:ascii="Book Antiqua" w:eastAsia="Times New Roman" w:hAnsi="Book Antiqua" w:cs="Helvetica Neue"/>
          <w:iCs/>
          <w:kern w:val="0"/>
          <w:sz w:val="20"/>
          <w:szCs w:val="20"/>
          <w:lang w:val="fr-FR"/>
        </w:rPr>
        <w:t xml:space="preserve"> </w:t>
      </w:r>
      <w:proofErr w:type="spellStart"/>
      <w:r w:rsidRPr="009A1DB8">
        <w:rPr>
          <w:rFonts w:ascii="Book Antiqua" w:eastAsia="Times New Roman" w:hAnsi="Book Antiqua" w:cs="Helvetica Neue"/>
          <w:iCs/>
          <w:kern w:val="0"/>
          <w:sz w:val="20"/>
          <w:szCs w:val="20"/>
          <w:lang w:val="fr-FR"/>
        </w:rPr>
        <w:t>Conflicts</w:t>
      </w:r>
      <w:proofErr w:type="spellEnd"/>
      <w:r w:rsidRPr="009A1DB8">
        <w:rPr>
          <w:rFonts w:ascii="Book Antiqua" w:eastAsia="Times New Roman" w:hAnsi="Book Antiqua" w:cs="Helvetica Neue"/>
          <w:kern w:val="0"/>
          <w:sz w:val="20"/>
          <w:szCs w:val="20"/>
          <w:lang w:val="fr-FR"/>
        </w:rPr>
        <w:t xml:space="preserve">. Britannica, 12 Mar. 2007. Web. 12 </w:t>
      </w:r>
      <w:proofErr w:type="spellStart"/>
      <w:r w:rsidRPr="009A1DB8">
        <w:rPr>
          <w:rFonts w:ascii="Book Antiqua" w:eastAsia="Times New Roman" w:hAnsi="Book Antiqua" w:cs="Helvetica Neue"/>
          <w:kern w:val="0"/>
          <w:sz w:val="20"/>
          <w:szCs w:val="20"/>
          <w:lang w:val="fr-FR"/>
        </w:rPr>
        <w:t>Aug</w:t>
      </w:r>
      <w:proofErr w:type="spellEnd"/>
      <w:r w:rsidRPr="009A1DB8">
        <w:rPr>
          <w:rFonts w:ascii="Book Antiqua" w:eastAsia="Times New Roman" w:hAnsi="Book Antiqua" w:cs="Helvetica Neue"/>
          <w:kern w:val="0"/>
          <w:sz w:val="20"/>
          <w:szCs w:val="20"/>
          <w:lang w:val="fr-FR"/>
        </w:rPr>
        <w:t xml:space="preserve">. 2016. </w:t>
      </w:r>
      <w:hyperlink r:id="rId28" w:history="1">
        <w:r w:rsidRPr="009A1DB8">
          <w:rPr>
            <w:rStyle w:val="Hyperlink"/>
            <w:rFonts w:ascii="Book Antiqua" w:hAnsi="Book Antiqua" w:cs="Helvetica Neue"/>
            <w:kern w:val="0"/>
            <w:sz w:val="20"/>
            <w:szCs w:val="20"/>
            <w:lang w:val="fr-FR"/>
          </w:rPr>
          <w:t>http://web.archive.org/web/20070312004743/http://www.britannica.com:80/worldsapart/3_timeline_print.html</w:t>
        </w:r>
      </w:hyperlink>
      <w:r w:rsidRPr="009A1DB8">
        <w:rPr>
          <w:rFonts w:ascii="Book Antiqua" w:hAnsi="Book Antiqua" w:cs="Helvetica Neue"/>
          <w:kern w:val="0"/>
          <w:sz w:val="20"/>
          <w:szCs w:val="20"/>
          <w:lang w:val="fr-FR"/>
        </w:rPr>
        <w:t xml:space="preserve"> </w:t>
      </w:r>
      <w:r w:rsidRPr="009A1DB8">
        <w:rPr>
          <w:rFonts w:ascii="Book Antiqua" w:eastAsia="Times New Roman" w:hAnsi="Book Antiqua" w:cs="Helvetica Neue"/>
          <w:kern w:val="0"/>
          <w:sz w:val="20"/>
          <w:szCs w:val="20"/>
          <w:lang w:val="fr-FR"/>
        </w:rPr>
        <w:t>.</w:t>
      </w:r>
    </w:p>
    <w:p w:rsidR="00484413" w:rsidRPr="005F2D38" w:rsidRDefault="00484413" w:rsidP="000F494D">
      <w:pPr>
        <w:numPr>
          <w:ilvl w:val="0"/>
          <w:numId w:val="9"/>
        </w:numPr>
        <w:ind w:left="0" w:firstLine="0"/>
        <w:jc w:val="both"/>
        <w:rPr>
          <w:rFonts w:ascii="Book Antiqua" w:hAnsi="Book Antiqua" w:cs="Arial"/>
          <w:sz w:val="20"/>
          <w:szCs w:val="20"/>
          <w:lang w:val="en-GB"/>
        </w:rPr>
      </w:pPr>
      <w:r w:rsidRPr="00484413">
        <w:rPr>
          <w:rFonts w:ascii="Book Antiqua" w:hAnsi="Book Antiqua" w:cs="Arial"/>
          <w:sz w:val="20"/>
          <w:szCs w:val="20"/>
          <w:lang w:val="en-GB"/>
        </w:rPr>
        <w:t>"The Kurds Today | KHRP | Kurdish Human Rights Project." The Kurds Today | KHRP | Kurdish Human Rights Project. Kurdish Human Rights Pr</w:t>
      </w:r>
      <w:r>
        <w:rPr>
          <w:rFonts w:ascii="Book Antiqua" w:hAnsi="Book Antiqua" w:cs="Arial"/>
          <w:sz w:val="20"/>
          <w:szCs w:val="20"/>
          <w:lang w:val="en-GB"/>
        </w:rPr>
        <w:t xml:space="preserve">oject, </w:t>
      </w:r>
      <w:proofErr w:type="spellStart"/>
      <w:r>
        <w:rPr>
          <w:rFonts w:ascii="Book Antiqua" w:hAnsi="Book Antiqua" w:cs="Arial"/>
          <w:sz w:val="20"/>
          <w:szCs w:val="20"/>
          <w:lang w:val="en-GB"/>
        </w:rPr>
        <w:t>n.d</w:t>
      </w:r>
      <w:proofErr w:type="spellEnd"/>
      <w:r>
        <w:rPr>
          <w:rFonts w:ascii="Book Antiqua" w:hAnsi="Book Antiqua" w:cs="Arial"/>
          <w:sz w:val="20"/>
          <w:szCs w:val="20"/>
          <w:lang w:val="en-GB"/>
        </w:rPr>
        <w:t xml:space="preserve">. Web. 17 Aug. 2016. </w:t>
      </w:r>
      <w:hyperlink r:id="rId29" w:history="1">
        <w:r w:rsidRPr="00936CB9">
          <w:rPr>
            <w:rStyle w:val="Hyperlink"/>
            <w:rFonts w:ascii="Book Antiqua" w:hAnsi="Book Antiqua" w:cs="Arial"/>
            <w:sz w:val="20"/>
            <w:szCs w:val="20"/>
            <w:lang w:val="en-GB"/>
          </w:rPr>
          <w:t>http://www.khrp.org/kurds/the-kurds-today.html</w:t>
        </w:r>
      </w:hyperlink>
      <w:r>
        <w:rPr>
          <w:rFonts w:ascii="Book Antiqua" w:hAnsi="Book Antiqua" w:cs="Arial"/>
          <w:sz w:val="20"/>
          <w:szCs w:val="20"/>
          <w:lang w:val="en-GB"/>
        </w:rPr>
        <w:t xml:space="preserve">  </w:t>
      </w:r>
    </w:p>
    <w:p w:rsidR="005F2D38" w:rsidRPr="000F494D" w:rsidRDefault="005F2D38" w:rsidP="000F494D">
      <w:pPr>
        <w:numPr>
          <w:ilvl w:val="0"/>
          <w:numId w:val="9"/>
        </w:numPr>
        <w:ind w:left="0" w:firstLine="0"/>
        <w:jc w:val="both"/>
        <w:rPr>
          <w:rFonts w:ascii="Book Antiqua" w:hAnsi="Book Antiqua" w:cs="Arial"/>
          <w:sz w:val="20"/>
          <w:szCs w:val="20"/>
          <w:lang w:val="en-GB"/>
        </w:rPr>
      </w:pPr>
      <w:r w:rsidRPr="005F2D38">
        <w:rPr>
          <w:rFonts w:ascii="Book Antiqua" w:hAnsi="Book Antiqua" w:cs="Arial"/>
          <w:sz w:val="20"/>
          <w:szCs w:val="20"/>
          <w:lang w:val="en-GB"/>
        </w:rPr>
        <w:t>"The Time of the Kurds." Council on Foreign Relations. Web. 17 Aug. 2016.</w:t>
      </w:r>
      <w:r>
        <w:rPr>
          <w:rFonts w:ascii="Book Antiqua" w:hAnsi="Book Antiqua" w:cs="Arial"/>
          <w:sz w:val="20"/>
          <w:szCs w:val="20"/>
          <w:lang w:val="en-GB"/>
        </w:rPr>
        <w:t xml:space="preserve"> </w:t>
      </w:r>
      <w:hyperlink r:id="rId30" w:anchor="!/p36547?cid=otr-marketing-use-Kurds_InfoGuide" w:history="1">
        <w:r w:rsidRPr="00936CB9">
          <w:rPr>
            <w:rStyle w:val="Hyperlink"/>
            <w:rFonts w:ascii="Book Antiqua" w:hAnsi="Book Antiqua" w:cs="Arial"/>
            <w:sz w:val="20"/>
            <w:szCs w:val="20"/>
            <w:lang w:val="en-GB"/>
          </w:rPr>
          <w:t>http://www.cfr.org/middle-east-and-north-africa/time-kurds/p36547?cid=otr-marketing-use-Kurds_InfoGuide#!/p36547?cid=otr-marketing-use-Kurds_InfoGuide</w:t>
        </w:r>
      </w:hyperlink>
      <w:r>
        <w:rPr>
          <w:rFonts w:ascii="Book Antiqua" w:hAnsi="Book Antiqua" w:cs="Arial"/>
          <w:sz w:val="20"/>
          <w:szCs w:val="20"/>
          <w:lang w:val="en-GB"/>
        </w:rPr>
        <w:t xml:space="preserve"> </w:t>
      </w:r>
    </w:p>
    <w:p w:rsidR="0001307D" w:rsidRPr="0001307D" w:rsidRDefault="0001307D" w:rsidP="0001307D">
      <w:pPr>
        <w:pStyle w:val="Voetnoottekst"/>
        <w:numPr>
          <w:ilvl w:val="0"/>
          <w:numId w:val="9"/>
        </w:numPr>
        <w:ind w:left="0" w:firstLine="0"/>
        <w:rPr>
          <w:rFonts w:ascii="Book Antiqua" w:hAnsi="Book Antiqua"/>
          <w:sz w:val="20"/>
          <w:szCs w:val="20"/>
          <w:lang w:val="fr-FR"/>
        </w:rPr>
      </w:pPr>
      <w:r>
        <w:rPr>
          <w:rFonts w:ascii="Book Antiqua" w:hAnsi="Book Antiqua"/>
          <w:sz w:val="20"/>
          <w:szCs w:val="20"/>
        </w:rPr>
        <w:t>"The World Factbook: ARMENIA</w:t>
      </w:r>
      <w:r w:rsidRPr="00472789">
        <w:rPr>
          <w:rFonts w:ascii="Book Antiqua" w:hAnsi="Book Antiqua"/>
          <w:sz w:val="20"/>
          <w:szCs w:val="20"/>
        </w:rPr>
        <w:t xml:space="preserve">" Central Intelligence Agency. Central Intelligence Agency, </w:t>
      </w:r>
      <w:proofErr w:type="spellStart"/>
      <w:r w:rsidRPr="00472789">
        <w:rPr>
          <w:rFonts w:ascii="Book Antiqua" w:hAnsi="Book Antiqua"/>
          <w:sz w:val="20"/>
          <w:szCs w:val="20"/>
        </w:rPr>
        <w:t>n.d</w:t>
      </w:r>
      <w:proofErr w:type="spellEnd"/>
      <w:r w:rsidRPr="00472789">
        <w:rPr>
          <w:rFonts w:ascii="Book Antiqua" w:hAnsi="Book Antiqua"/>
          <w:sz w:val="20"/>
          <w:szCs w:val="20"/>
        </w:rPr>
        <w:t xml:space="preserve">. Web. 08 Aug. 2016. </w:t>
      </w:r>
      <w:hyperlink r:id="rId31" w:history="1">
        <w:r w:rsidRPr="00DB5087">
          <w:rPr>
            <w:rStyle w:val="Hyperlink"/>
            <w:rFonts w:ascii="Book Antiqua" w:hAnsi="Book Antiqua"/>
            <w:sz w:val="20"/>
            <w:szCs w:val="20"/>
          </w:rPr>
          <w:t>https://www.cia.gov/library/publications/the-world-factbook/geos/iz.html</w:t>
        </w:r>
      </w:hyperlink>
      <w:r w:rsidRPr="00472789">
        <w:rPr>
          <w:rFonts w:ascii="Book Antiqua" w:hAnsi="Book Antiqua"/>
          <w:sz w:val="20"/>
          <w:szCs w:val="20"/>
        </w:rPr>
        <w:t>.</w:t>
      </w:r>
    </w:p>
    <w:p w:rsidR="00472789" w:rsidRPr="0001307D" w:rsidRDefault="00472789" w:rsidP="00472789">
      <w:pPr>
        <w:pStyle w:val="Voetnoottekst"/>
        <w:numPr>
          <w:ilvl w:val="0"/>
          <w:numId w:val="9"/>
        </w:numPr>
        <w:ind w:left="0" w:firstLine="0"/>
        <w:rPr>
          <w:rFonts w:ascii="Book Antiqua" w:hAnsi="Book Antiqua"/>
          <w:sz w:val="20"/>
          <w:szCs w:val="20"/>
          <w:lang w:val="fr-FR"/>
        </w:rPr>
      </w:pPr>
      <w:r w:rsidRPr="00472789">
        <w:rPr>
          <w:rFonts w:ascii="Book Antiqua" w:hAnsi="Book Antiqua"/>
          <w:sz w:val="20"/>
          <w:szCs w:val="20"/>
        </w:rPr>
        <w:t xml:space="preserve">"The World Factbook: IRAQ." Central Intelligence Agency. Central Intelligence Agency, </w:t>
      </w:r>
      <w:proofErr w:type="spellStart"/>
      <w:r w:rsidRPr="00472789">
        <w:rPr>
          <w:rFonts w:ascii="Book Antiqua" w:hAnsi="Book Antiqua"/>
          <w:sz w:val="20"/>
          <w:szCs w:val="20"/>
        </w:rPr>
        <w:t>n.d</w:t>
      </w:r>
      <w:proofErr w:type="spellEnd"/>
      <w:r w:rsidRPr="00472789">
        <w:rPr>
          <w:rFonts w:ascii="Book Antiqua" w:hAnsi="Book Antiqua"/>
          <w:sz w:val="20"/>
          <w:szCs w:val="20"/>
        </w:rPr>
        <w:t xml:space="preserve">. Web. 08 Aug. 2016. </w:t>
      </w:r>
      <w:hyperlink r:id="rId32" w:history="1">
        <w:r w:rsidR="0001307D" w:rsidRPr="00DB5087">
          <w:rPr>
            <w:rStyle w:val="Hyperlink"/>
            <w:rFonts w:ascii="Book Antiqua" w:hAnsi="Book Antiqua"/>
            <w:sz w:val="20"/>
            <w:szCs w:val="20"/>
          </w:rPr>
          <w:t>https://www.cia.gov/library/publications/the-world-factbook/geos/iz.html</w:t>
        </w:r>
      </w:hyperlink>
      <w:r w:rsidRPr="00472789">
        <w:rPr>
          <w:rFonts w:ascii="Book Antiqua" w:hAnsi="Book Antiqua"/>
          <w:sz w:val="20"/>
          <w:szCs w:val="20"/>
        </w:rPr>
        <w:t>.</w:t>
      </w:r>
    </w:p>
    <w:p w:rsidR="0001307D" w:rsidRPr="0001307D" w:rsidRDefault="0001307D" w:rsidP="0001307D">
      <w:pPr>
        <w:numPr>
          <w:ilvl w:val="0"/>
          <w:numId w:val="9"/>
        </w:numPr>
        <w:ind w:left="0" w:firstLine="0"/>
        <w:jc w:val="both"/>
        <w:rPr>
          <w:rFonts w:ascii="Book Antiqua" w:hAnsi="Book Antiqua" w:cs="Arial"/>
          <w:sz w:val="20"/>
          <w:szCs w:val="20"/>
          <w:lang w:val="en-GB"/>
        </w:rPr>
      </w:pPr>
      <w:r>
        <w:rPr>
          <w:rFonts w:ascii="Book Antiqua" w:hAnsi="Book Antiqua"/>
          <w:sz w:val="20"/>
          <w:szCs w:val="20"/>
        </w:rPr>
        <w:t xml:space="preserve">"The World </w:t>
      </w:r>
      <w:proofErr w:type="spellStart"/>
      <w:r>
        <w:rPr>
          <w:rFonts w:ascii="Book Antiqua" w:hAnsi="Book Antiqua"/>
          <w:sz w:val="20"/>
          <w:szCs w:val="20"/>
        </w:rPr>
        <w:t>Factbook</w:t>
      </w:r>
      <w:proofErr w:type="spellEnd"/>
      <w:r>
        <w:rPr>
          <w:rFonts w:ascii="Book Antiqua" w:hAnsi="Book Antiqua"/>
          <w:sz w:val="20"/>
          <w:szCs w:val="20"/>
        </w:rPr>
        <w:t>: SYRIA</w:t>
      </w:r>
      <w:r w:rsidRPr="00E2459D">
        <w:rPr>
          <w:rFonts w:ascii="Book Antiqua" w:hAnsi="Book Antiqua"/>
          <w:sz w:val="20"/>
          <w:szCs w:val="20"/>
        </w:rPr>
        <w:t xml:space="preserve">." Central Intelligence Agency. Central Intelligence Agency, </w:t>
      </w:r>
      <w:proofErr w:type="spellStart"/>
      <w:r w:rsidRPr="00E2459D">
        <w:rPr>
          <w:rFonts w:ascii="Book Antiqua" w:hAnsi="Book Antiqua"/>
          <w:sz w:val="20"/>
          <w:szCs w:val="20"/>
        </w:rPr>
        <w:t>n.d</w:t>
      </w:r>
      <w:proofErr w:type="spellEnd"/>
      <w:r w:rsidRPr="00E2459D">
        <w:rPr>
          <w:rFonts w:ascii="Book Antiqua" w:hAnsi="Book Antiqua"/>
          <w:sz w:val="20"/>
          <w:szCs w:val="20"/>
        </w:rPr>
        <w:t xml:space="preserve">. Web. 08 Aug. 2016. </w:t>
      </w:r>
      <w:hyperlink r:id="rId33" w:history="1">
        <w:r w:rsidRPr="00E2459D">
          <w:rPr>
            <w:rStyle w:val="Hyperlink"/>
            <w:rFonts w:ascii="Book Antiqua" w:hAnsi="Book Antiqua"/>
            <w:sz w:val="20"/>
            <w:szCs w:val="20"/>
          </w:rPr>
          <w:t>https://www.cia.gov/library/publications/the-world-factbook/geos/tu.html</w:t>
        </w:r>
      </w:hyperlink>
      <w:r w:rsidRPr="00E2459D">
        <w:rPr>
          <w:rFonts w:ascii="Book Antiqua" w:hAnsi="Book Antiqua"/>
          <w:sz w:val="20"/>
          <w:szCs w:val="20"/>
        </w:rPr>
        <w:t>.</w:t>
      </w:r>
    </w:p>
    <w:p w:rsidR="005603AE" w:rsidRPr="005603AE" w:rsidRDefault="00E2459D" w:rsidP="005603AE">
      <w:pPr>
        <w:pStyle w:val="Voetnoottekst"/>
        <w:numPr>
          <w:ilvl w:val="0"/>
          <w:numId w:val="9"/>
        </w:numPr>
        <w:ind w:left="0" w:firstLine="0"/>
        <w:rPr>
          <w:rFonts w:ascii="Book Antiqua" w:hAnsi="Book Antiqua" w:cs="Helvetica Neue"/>
          <w:kern w:val="0"/>
          <w:sz w:val="20"/>
          <w:szCs w:val="20"/>
          <w:lang w:val="fr-FR"/>
        </w:rPr>
      </w:pPr>
      <w:r w:rsidRPr="00E2459D">
        <w:rPr>
          <w:rFonts w:ascii="Book Antiqua" w:hAnsi="Book Antiqua"/>
          <w:sz w:val="20"/>
          <w:szCs w:val="20"/>
        </w:rPr>
        <w:t xml:space="preserve">"The World Factbook: TURKEY." Central Intelligence Agency. Central Intelligence Agency, </w:t>
      </w:r>
      <w:proofErr w:type="spellStart"/>
      <w:r w:rsidRPr="00E2459D">
        <w:rPr>
          <w:rFonts w:ascii="Book Antiqua" w:hAnsi="Book Antiqua"/>
          <w:sz w:val="20"/>
          <w:szCs w:val="20"/>
        </w:rPr>
        <w:t>n.d</w:t>
      </w:r>
      <w:proofErr w:type="spellEnd"/>
      <w:r w:rsidRPr="00E2459D">
        <w:rPr>
          <w:rFonts w:ascii="Book Antiqua" w:hAnsi="Book Antiqua"/>
          <w:sz w:val="20"/>
          <w:szCs w:val="20"/>
        </w:rPr>
        <w:t>. Web</w:t>
      </w:r>
      <w:r w:rsidRPr="005603AE">
        <w:rPr>
          <w:rFonts w:ascii="Book Antiqua" w:hAnsi="Book Antiqua"/>
          <w:sz w:val="20"/>
          <w:szCs w:val="20"/>
        </w:rPr>
        <w:t xml:space="preserve">. 08 Aug. 2016. </w:t>
      </w:r>
      <w:hyperlink r:id="rId34" w:history="1">
        <w:r w:rsidRPr="005603AE">
          <w:rPr>
            <w:rStyle w:val="Hyperlink"/>
            <w:rFonts w:ascii="Book Antiqua" w:hAnsi="Book Antiqua"/>
            <w:sz w:val="20"/>
            <w:szCs w:val="20"/>
          </w:rPr>
          <w:t>https://www.cia.gov/library/publications/the-world-factbook/geos/tu.html</w:t>
        </w:r>
      </w:hyperlink>
      <w:r w:rsidRPr="005603AE">
        <w:rPr>
          <w:rFonts w:ascii="Book Antiqua" w:hAnsi="Book Antiqua"/>
          <w:sz w:val="20"/>
          <w:szCs w:val="20"/>
        </w:rPr>
        <w:t>.</w:t>
      </w:r>
      <w:r w:rsidR="005603AE" w:rsidRPr="005603AE">
        <w:rPr>
          <w:rFonts w:ascii="Book Antiqua" w:hAnsi="Book Antiqua" w:cs="Helvetica Neue"/>
          <w:kern w:val="0"/>
          <w:sz w:val="20"/>
          <w:szCs w:val="20"/>
          <w:lang w:val="fr-FR"/>
        </w:rPr>
        <w:t xml:space="preserve"> </w:t>
      </w:r>
    </w:p>
    <w:p w:rsidR="00E2459D" w:rsidRPr="005603AE" w:rsidRDefault="005603AE" w:rsidP="005603AE">
      <w:pPr>
        <w:pStyle w:val="Voetnoottekst"/>
        <w:numPr>
          <w:ilvl w:val="0"/>
          <w:numId w:val="13"/>
        </w:numPr>
        <w:ind w:hanging="720"/>
        <w:rPr>
          <w:rFonts w:ascii="Book Antiqua" w:hAnsi="Book Antiqua"/>
          <w:sz w:val="20"/>
          <w:szCs w:val="20"/>
          <w:lang w:val="fr-FR"/>
        </w:rPr>
      </w:pPr>
      <w:r w:rsidRPr="005603AE">
        <w:rPr>
          <w:rFonts w:ascii="Book Antiqua" w:hAnsi="Book Antiqua" w:cs="Helvetica Neue"/>
          <w:kern w:val="0"/>
          <w:sz w:val="20"/>
          <w:szCs w:val="20"/>
          <w:lang w:val="fr-FR"/>
        </w:rPr>
        <w:t>"</w:t>
      </w:r>
      <w:proofErr w:type="spellStart"/>
      <w:r w:rsidRPr="005603AE">
        <w:rPr>
          <w:rFonts w:ascii="Book Antiqua" w:hAnsi="Book Antiqua" w:cs="Helvetica Neue"/>
          <w:kern w:val="0"/>
          <w:sz w:val="20"/>
          <w:szCs w:val="20"/>
          <w:lang w:val="fr-FR"/>
        </w:rPr>
        <w:t>Turkey</w:t>
      </w:r>
      <w:proofErr w:type="spellEnd"/>
      <w:r w:rsidRPr="005603AE">
        <w:rPr>
          <w:rFonts w:ascii="Book Antiqua" w:hAnsi="Book Antiqua" w:cs="Helvetica Neue"/>
          <w:kern w:val="0"/>
          <w:sz w:val="20"/>
          <w:szCs w:val="20"/>
          <w:lang w:val="fr-FR"/>
        </w:rPr>
        <w:t xml:space="preserve"> 2006 Progress Report." </w:t>
      </w:r>
      <w:r w:rsidRPr="005603AE">
        <w:rPr>
          <w:rFonts w:ascii="Book Antiqua" w:hAnsi="Book Antiqua" w:cs="Helvetica Neue"/>
          <w:iCs/>
          <w:kern w:val="0"/>
          <w:sz w:val="20"/>
          <w:szCs w:val="20"/>
          <w:lang w:val="fr-FR"/>
        </w:rPr>
        <w:t>COMMISSION OF THE EUROPEAN COMMUNITIES</w:t>
      </w:r>
      <w:r w:rsidR="005F2D38">
        <w:rPr>
          <w:rFonts w:ascii="Book Antiqua" w:hAnsi="Book Antiqua" w:cs="Helvetica Neue"/>
          <w:kern w:val="0"/>
          <w:sz w:val="20"/>
          <w:szCs w:val="20"/>
          <w:lang w:val="fr-FR"/>
        </w:rPr>
        <w:t xml:space="preserve"> (2011): n. </w:t>
      </w:r>
      <w:proofErr w:type="spellStart"/>
      <w:r w:rsidRPr="005603AE">
        <w:rPr>
          <w:rFonts w:ascii="Book Antiqua" w:hAnsi="Book Antiqua" w:cs="Helvetica Neue"/>
          <w:kern w:val="0"/>
          <w:sz w:val="20"/>
          <w:szCs w:val="20"/>
          <w:lang w:val="fr-FR"/>
        </w:rPr>
        <w:t>pag</w:t>
      </w:r>
      <w:proofErr w:type="spellEnd"/>
      <w:r w:rsidRPr="005603AE">
        <w:rPr>
          <w:rFonts w:ascii="Book Antiqua" w:hAnsi="Book Antiqua" w:cs="Helvetica Neue"/>
          <w:kern w:val="0"/>
          <w:sz w:val="20"/>
          <w:szCs w:val="20"/>
          <w:lang w:val="fr-FR"/>
        </w:rPr>
        <w:t xml:space="preserve">. </w:t>
      </w:r>
      <w:proofErr w:type="spellStart"/>
      <w:r w:rsidRPr="005603AE">
        <w:rPr>
          <w:rFonts w:ascii="Book Antiqua" w:hAnsi="Book Antiqua" w:cs="Helvetica Neue"/>
          <w:iCs/>
          <w:kern w:val="0"/>
          <w:sz w:val="20"/>
          <w:szCs w:val="20"/>
          <w:lang w:val="fr-FR"/>
        </w:rPr>
        <w:t>European</w:t>
      </w:r>
      <w:proofErr w:type="spellEnd"/>
      <w:r w:rsidRPr="005603AE">
        <w:rPr>
          <w:rFonts w:ascii="Book Antiqua" w:hAnsi="Book Antiqua" w:cs="Helvetica Neue"/>
          <w:iCs/>
          <w:kern w:val="0"/>
          <w:sz w:val="20"/>
          <w:szCs w:val="20"/>
          <w:lang w:val="fr-FR"/>
        </w:rPr>
        <w:t xml:space="preserve"> Commission</w:t>
      </w:r>
      <w:r w:rsidRPr="005603AE">
        <w:rPr>
          <w:rFonts w:ascii="Book Antiqua" w:hAnsi="Book Antiqua" w:cs="Helvetica Neue"/>
          <w:kern w:val="0"/>
          <w:sz w:val="20"/>
          <w:szCs w:val="20"/>
          <w:lang w:val="fr-FR"/>
        </w:rPr>
        <w:t xml:space="preserve">. EU, 2011. Web. 13 </w:t>
      </w:r>
      <w:proofErr w:type="spellStart"/>
      <w:r w:rsidRPr="005603AE">
        <w:rPr>
          <w:rFonts w:ascii="Book Antiqua" w:hAnsi="Book Antiqua" w:cs="Helvetica Neue"/>
          <w:kern w:val="0"/>
          <w:sz w:val="20"/>
          <w:szCs w:val="20"/>
          <w:lang w:val="fr-FR"/>
        </w:rPr>
        <w:t>Aug</w:t>
      </w:r>
      <w:proofErr w:type="spellEnd"/>
      <w:r w:rsidRPr="005603AE">
        <w:rPr>
          <w:rFonts w:ascii="Book Antiqua" w:hAnsi="Book Antiqua" w:cs="Helvetica Neue"/>
          <w:kern w:val="0"/>
          <w:sz w:val="20"/>
          <w:szCs w:val="20"/>
          <w:lang w:val="fr-FR"/>
        </w:rPr>
        <w:t>. 2016. &lt;http://ec.europa.eu/enlargement/pdf/key_documents/2006/Nov/tr_sec_1390_en.pdf&gt;.</w:t>
      </w:r>
    </w:p>
    <w:p w:rsidR="00771105" w:rsidRPr="00443C16" w:rsidRDefault="00E2459D" w:rsidP="0062188C">
      <w:pPr>
        <w:numPr>
          <w:ilvl w:val="0"/>
          <w:numId w:val="9"/>
        </w:numPr>
        <w:ind w:left="0" w:firstLine="0"/>
        <w:jc w:val="both"/>
        <w:rPr>
          <w:rFonts w:ascii="Book Antiqua" w:hAnsi="Book Antiqua" w:cs="Arial"/>
          <w:sz w:val="20"/>
          <w:szCs w:val="20"/>
          <w:lang w:val="en-GB"/>
        </w:rPr>
      </w:pPr>
      <w:r>
        <w:rPr>
          <w:rFonts w:ascii="Book Antiqua" w:hAnsi="Book Antiqua" w:cs="Arial"/>
          <w:sz w:val="20"/>
          <w:szCs w:val="20"/>
          <w:lang w:val="en-GB"/>
        </w:rPr>
        <w:t>“</w:t>
      </w:r>
      <w:r w:rsidR="00771105" w:rsidRPr="00771105">
        <w:rPr>
          <w:rFonts w:ascii="Book Antiqua" w:hAnsi="Book Antiqua" w:cs="Arial"/>
          <w:sz w:val="20"/>
          <w:szCs w:val="20"/>
          <w:lang w:val="en-GB"/>
        </w:rPr>
        <w:t xml:space="preserve">Un Security Council Resolution 688 on Iraq." Humanitarian Action. Centre for the Study of </w:t>
      </w:r>
      <w:proofErr w:type="spellStart"/>
      <w:r w:rsidR="00771105" w:rsidRPr="00771105">
        <w:rPr>
          <w:rFonts w:ascii="Book Antiqua" w:hAnsi="Book Antiqua" w:cs="Arial"/>
          <w:sz w:val="20"/>
          <w:szCs w:val="20"/>
          <w:lang w:val="en-GB"/>
        </w:rPr>
        <w:t>Interverntionism</w:t>
      </w:r>
      <w:proofErr w:type="spellEnd"/>
      <w:r w:rsidR="00771105" w:rsidRPr="00771105">
        <w:rPr>
          <w:rFonts w:ascii="Book Antiqua" w:hAnsi="Book Antiqua" w:cs="Arial"/>
          <w:sz w:val="20"/>
          <w:szCs w:val="20"/>
          <w:lang w:val="en-GB"/>
        </w:rPr>
        <w:t>, 05 Apr. 1991. Web. 08 Aug. 2016. http://www.interv</w:t>
      </w:r>
      <w:r w:rsidR="00771105">
        <w:rPr>
          <w:rFonts w:ascii="Book Antiqua" w:hAnsi="Book Antiqua" w:cs="Arial"/>
          <w:sz w:val="20"/>
          <w:szCs w:val="20"/>
          <w:lang w:val="en-GB"/>
        </w:rPr>
        <w:t xml:space="preserve">entionism.info/en/UNSC-Res-688 </w:t>
      </w:r>
    </w:p>
    <w:p w:rsidR="00443C16" w:rsidRDefault="00443C16" w:rsidP="0062188C">
      <w:pPr>
        <w:numPr>
          <w:ilvl w:val="0"/>
          <w:numId w:val="9"/>
        </w:numPr>
        <w:ind w:left="0" w:firstLine="0"/>
        <w:jc w:val="both"/>
        <w:rPr>
          <w:rFonts w:ascii="Book Antiqua" w:hAnsi="Book Antiqua" w:cs="Arial"/>
          <w:sz w:val="20"/>
          <w:szCs w:val="20"/>
          <w:lang w:val="en-GB"/>
        </w:rPr>
      </w:pPr>
      <w:r w:rsidRPr="00443C16">
        <w:rPr>
          <w:rFonts w:ascii="Book Antiqua" w:hAnsi="Book Antiqua" w:cs="Arial"/>
          <w:sz w:val="20"/>
          <w:szCs w:val="20"/>
          <w:lang w:val="en-GB"/>
        </w:rPr>
        <w:t xml:space="preserve">"Who Are the Kurds?" BBC News. BBC, 14 Mar. 2016. Web. 7 Aug. 2016. http://www.bbc.com/news/world-middle-east-29702440  </w:t>
      </w:r>
    </w:p>
    <w:p w:rsidR="004D2FF4" w:rsidRDefault="004D2FF4" w:rsidP="004D2FF4">
      <w:pPr>
        <w:jc w:val="both"/>
        <w:rPr>
          <w:rFonts w:ascii="Book Antiqua" w:hAnsi="Book Antiqua" w:cs="Arial"/>
          <w:sz w:val="20"/>
          <w:szCs w:val="20"/>
          <w:lang w:val="en-GB"/>
        </w:rPr>
      </w:pPr>
    </w:p>
    <w:p w:rsidR="004D2FF4" w:rsidRDefault="004D2FF4" w:rsidP="004D2FF4">
      <w:pPr>
        <w:jc w:val="both"/>
        <w:rPr>
          <w:rFonts w:ascii="Book Antiqua" w:hAnsi="Book Antiqua" w:cs="Arial"/>
          <w:sz w:val="20"/>
          <w:szCs w:val="20"/>
          <w:lang w:val="en-GB"/>
        </w:rPr>
      </w:pPr>
    </w:p>
    <w:p w:rsidR="004D2FF4" w:rsidRDefault="004D2FF4" w:rsidP="004D2FF4">
      <w:pPr>
        <w:jc w:val="both"/>
        <w:rPr>
          <w:rFonts w:ascii="Book Antiqua" w:hAnsi="Book Antiqua" w:cs="Arial"/>
          <w:sz w:val="20"/>
          <w:szCs w:val="20"/>
          <w:lang w:val="en-GB"/>
        </w:rPr>
      </w:pPr>
    </w:p>
    <w:p w:rsidR="004D2FF4" w:rsidRDefault="004D2FF4" w:rsidP="004D2FF4">
      <w:pPr>
        <w:jc w:val="both"/>
        <w:rPr>
          <w:rFonts w:ascii="Book Antiqua" w:hAnsi="Book Antiqua" w:cs="Arial"/>
          <w:sz w:val="20"/>
          <w:szCs w:val="20"/>
          <w:lang w:val="en-GB"/>
        </w:rPr>
      </w:pPr>
    </w:p>
    <w:p w:rsidR="004D2FF4" w:rsidRPr="00443C16" w:rsidRDefault="004D2FF4" w:rsidP="004D2FF4">
      <w:pPr>
        <w:jc w:val="both"/>
        <w:rPr>
          <w:rFonts w:ascii="Book Antiqua" w:hAnsi="Book Antiqua" w:cs="Arial"/>
          <w:sz w:val="20"/>
          <w:szCs w:val="20"/>
          <w:lang w:val="en-GB"/>
        </w:rPr>
      </w:pPr>
    </w:p>
    <w:sectPr w:rsidR="004D2FF4" w:rsidRPr="00443C16" w:rsidSect="0086778D">
      <w:headerReference w:type="even" r:id="rId35"/>
      <w:headerReference w:type="default" r:id="rId36"/>
      <w:footnotePr>
        <w:pos w:val="beneathText"/>
      </w:footnotePr>
      <w:pgSz w:w="11905" w:h="16837"/>
      <w:pgMar w:top="819" w:right="1699" w:bottom="851"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22" w:rsidRDefault="00E97322">
      <w:r>
        <w:separator/>
      </w:r>
    </w:p>
  </w:endnote>
  <w:endnote w:type="continuationSeparator" w:id="0">
    <w:p w:rsidR="00E97322" w:rsidRDefault="00E97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22" w:rsidRDefault="00E97322">
      <w:r>
        <w:separator/>
      </w:r>
    </w:p>
  </w:footnote>
  <w:footnote w:type="continuationSeparator" w:id="0">
    <w:p w:rsidR="00E97322" w:rsidRDefault="00E97322">
      <w:r>
        <w:continuationSeparator/>
      </w:r>
    </w:p>
  </w:footnote>
  <w:footnote w:id="1">
    <w:p w:rsidR="005F2D38" w:rsidRPr="001224F5" w:rsidRDefault="005F2D38">
      <w:pPr>
        <w:pStyle w:val="Voetnoottekst"/>
        <w:rPr>
          <w:lang w:val="fr-FR"/>
        </w:rPr>
      </w:pPr>
      <w:r>
        <w:rPr>
          <w:rStyle w:val="Voetnootmarkering"/>
        </w:rPr>
        <w:footnoteRef/>
      </w:r>
      <w:r>
        <w:t xml:space="preserve"> </w:t>
      </w:r>
      <w:proofErr w:type="spellStart"/>
      <w:r w:rsidRPr="001224F5">
        <w:rPr>
          <w:rFonts w:ascii="Book Antiqua" w:hAnsi="Book Antiqua"/>
          <w:i/>
          <w:sz w:val="16"/>
          <w:szCs w:val="16"/>
          <w:lang w:val="fr-FR"/>
        </w:rPr>
        <w:t>Nezan</w:t>
      </w:r>
      <w:proofErr w:type="spellEnd"/>
      <w:r w:rsidRPr="001224F5">
        <w:rPr>
          <w:rFonts w:ascii="Book Antiqua" w:hAnsi="Book Antiqua"/>
          <w:i/>
          <w:sz w:val="16"/>
          <w:szCs w:val="16"/>
          <w:lang w:val="fr-FR"/>
        </w:rPr>
        <w:t xml:space="preserve">, Kendal. "Qui Sont Les Kurdes ?" </w:t>
      </w:r>
      <w:r w:rsidRPr="001224F5">
        <w:rPr>
          <w:rFonts w:ascii="Book Antiqua" w:hAnsi="Book Antiqua"/>
          <w:i/>
          <w:iCs/>
          <w:sz w:val="16"/>
          <w:szCs w:val="16"/>
          <w:lang w:val="fr-FR"/>
        </w:rPr>
        <w:t>Institut Kurde</w:t>
      </w:r>
      <w:r w:rsidRPr="001224F5">
        <w:rPr>
          <w:rFonts w:ascii="Book Antiqua" w:hAnsi="Book Antiqua"/>
          <w:i/>
          <w:sz w:val="16"/>
          <w:szCs w:val="16"/>
          <w:lang w:val="fr-FR"/>
        </w:rPr>
        <w:t xml:space="preserve">. </w:t>
      </w:r>
      <w:proofErr w:type="spellStart"/>
      <w:r w:rsidRPr="001224F5">
        <w:rPr>
          <w:rFonts w:ascii="Book Antiqua" w:hAnsi="Book Antiqua"/>
          <w:i/>
          <w:sz w:val="16"/>
          <w:szCs w:val="16"/>
          <w:lang w:val="fr-FR"/>
        </w:rPr>
        <w:t>Foundation</w:t>
      </w:r>
      <w:proofErr w:type="spellEnd"/>
      <w:r w:rsidRPr="001224F5">
        <w:rPr>
          <w:rFonts w:ascii="Book Antiqua" w:hAnsi="Book Antiqua"/>
          <w:i/>
          <w:sz w:val="16"/>
          <w:szCs w:val="16"/>
          <w:lang w:val="fr-FR"/>
        </w:rPr>
        <w:t xml:space="preserve"> Kurde De </w:t>
      </w:r>
      <w:r>
        <w:rPr>
          <w:rFonts w:ascii="Book Antiqua" w:hAnsi="Book Antiqua"/>
          <w:i/>
          <w:sz w:val="16"/>
          <w:szCs w:val="16"/>
          <w:lang w:val="fr-FR"/>
        </w:rPr>
        <w:t xml:space="preserve">Paris, </w:t>
      </w:r>
      <w:proofErr w:type="spellStart"/>
      <w:r>
        <w:rPr>
          <w:rFonts w:ascii="Book Antiqua" w:hAnsi="Book Antiqua"/>
          <w:i/>
          <w:sz w:val="16"/>
          <w:szCs w:val="16"/>
          <w:lang w:val="fr-FR"/>
        </w:rPr>
        <w:t>n.d</w:t>
      </w:r>
      <w:proofErr w:type="spellEnd"/>
      <w:r>
        <w:rPr>
          <w:rFonts w:ascii="Book Antiqua" w:hAnsi="Book Antiqua"/>
          <w:i/>
          <w:sz w:val="16"/>
          <w:szCs w:val="16"/>
          <w:lang w:val="fr-FR"/>
        </w:rPr>
        <w:t xml:space="preserve">. Web. 07 </w:t>
      </w:r>
      <w:proofErr w:type="spellStart"/>
      <w:r>
        <w:rPr>
          <w:rFonts w:ascii="Book Antiqua" w:hAnsi="Book Antiqua"/>
          <w:i/>
          <w:sz w:val="16"/>
          <w:szCs w:val="16"/>
          <w:lang w:val="fr-FR"/>
        </w:rPr>
        <w:t>Aug</w:t>
      </w:r>
      <w:proofErr w:type="spellEnd"/>
      <w:r>
        <w:rPr>
          <w:rFonts w:ascii="Book Antiqua" w:hAnsi="Book Antiqua"/>
          <w:i/>
          <w:sz w:val="16"/>
          <w:szCs w:val="16"/>
          <w:lang w:val="fr-FR"/>
        </w:rPr>
        <w:t xml:space="preserve">. 2016. </w:t>
      </w:r>
      <w:hyperlink r:id="rId1" w:history="1">
        <w:r w:rsidRPr="00DB5087">
          <w:rPr>
            <w:rStyle w:val="Hyperlink"/>
            <w:rFonts w:ascii="Book Antiqua" w:hAnsi="Book Antiqua"/>
            <w:i/>
            <w:sz w:val="16"/>
            <w:szCs w:val="16"/>
            <w:lang w:val="fr-FR"/>
          </w:rPr>
          <w:t>http://www.institutkurde.org/institut/qui_sont_les_kurdes.php</w:t>
        </w:r>
      </w:hyperlink>
      <w:r>
        <w:rPr>
          <w:rFonts w:ascii="Book Antiqua" w:hAnsi="Book Antiqua"/>
          <w:i/>
          <w:sz w:val="16"/>
          <w:szCs w:val="16"/>
          <w:lang w:val="fr-FR"/>
        </w:rPr>
        <w:t xml:space="preserve"> </w:t>
      </w:r>
      <w:r w:rsidRPr="001224F5">
        <w:rPr>
          <w:rFonts w:ascii="Book Antiqua" w:hAnsi="Book Antiqua"/>
          <w:i/>
          <w:sz w:val="16"/>
          <w:szCs w:val="16"/>
          <w:lang w:val="fr-FR"/>
        </w:rPr>
        <w:t>.</w:t>
      </w:r>
    </w:p>
  </w:footnote>
  <w:footnote w:id="2">
    <w:p w:rsidR="005F2D38" w:rsidRPr="0062188C" w:rsidRDefault="005F2D38">
      <w:pPr>
        <w:pStyle w:val="Voetnoottekst"/>
        <w:rPr>
          <w:rFonts w:ascii="Book Antiqua" w:hAnsi="Book Antiqua"/>
          <w:i/>
          <w:sz w:val="16"/>
          <w:szCs w:val="16"/>
          <w:lang w:val="fr-FR"/>
        </w:rPr>
      </w:pPr>
      <w:r w:rsidRPr="0062188C">
        <w:rPr>
          <w:rStyle w:val="Voetnootmarkering"/>
          <w:rFonts w:ascii="Book Antiqua" w:hAnsi="Book Antiqua"/>
          <w:i/>
          <w:sz w:val="16"/>
          <w:szCs w:val="16"/>
        </w:rPr>
        <w:footnoteRef/>
      </w:r>
      <w:r w:rsidRPr="0062188C">
        <w:rPr>
          <w:rFonts w:ascii="Book Antiqua" w:hAnsi="Book Antiqua"/>
          <w:i/>
          <w:sz w:val="16"/>
          <w:szCs w:val="16"/>
        </w:rPr>
        <w:t xml:space="preserve"> </w:t>
      </w:r>
      <w:r w:rsidRPr="0062188C">
        <w:rPr>
          <w:rFonts w:ascii="Book Antiqua" w:hAnsi="Book Antiqua"/>
          <w:i/>
          <w:sz w:val="16"/>
          <w:szCs w:val="16"/>
          <w:lang w:val="fr-FR"/>
        </w:rPr>
        <w:t>"</w:t>
      </w:r>
      <w:proofErr w:type="spellStart"/>
      <w:r w:rsidRPr="0062188C">
        <w:rPr>
          <w:rFonts w:ascii="Book Antiqua" w:hAnsi="Book Antiqua"/>
          <w:i/>
          <w:sz w:val="16"/>
          <w:szCs w:val="16"/>
          <w:lang w:val="fr-FR"/>
        </w:rPr>
        <w:t>Who</w:t>
      </w:r>
      <w:proofErr w:type="spellEnd"/>
      <w:r w:rsidRPr="0062188C">
        <w:rPr>
          <w:rFonts w:ascii="Book Antiqua" w:hAnsi="Book Antiqua"/>
          <w:i/>
          <w:sz w:val="16"/>
          <w:szCs w:val="16"/>
          <w:lang w:val="fr-FR"/>
        </w:rPr>
        <w:t xml:space="preserve"> Are the </w:t>
      </w:r>
      <w:proofErr w:type="spellStart"/>
      <w:r w:rsidRPr="0062188C">
        <w:rPr>
          <w:rFonts w:ascii="Book Antiqua" w:hAnsi="Book Antiqua"/>
          <w:i/>
          <w:sz w:val="16"/>
          <w:szCs w:val="16"/>
          <w:lang w:val="fr-FR"/>
        </w:rPr>
        <w:t>Kurds</w:t>
      </w:r>
      <w:proofErr w:type="spellEnd"/>
      <w:r w:rsidRPr="0062188C">
        <w:rPr>
          <w:rFonts w:ascii="Book Antiqua" w:hAnsi="Book Antiqua"/>
          <w:i/>
          <w:sz w:val="16"/>
          <w:szCs w:val="16"/>
          <w:lang w:val="fr-FR"/>
        </w:rPr>
        <w:t xml:space="preserve">?" </w:t>
      </w:r>
      <w:r w:rsidRPr="0062188C">
        <w:rPr>
          <w:rFonts w:ascii="Book Antiqua" w:hAnsi="Book Antiqua"/>
          <w:i/>
          <w:iCs/>
          <w:sz w:val="16"/>
          <w:szCs w:val="16"/>
          <w:lang w:val="fr-FR"/>
        </w:rPr>
        <w:t>BBC News</w:t>
      </w:r>
      <w:r w:rsidRPr="0062188C">
        <w:rPr>
          <w:rFonts w:ascii="Book Antiqua" w:hAnsi="Book Antiqua"/>
          <w:i/>
          <w:sz w:val="16"/>
          <w:szCs w:val="16"/>
          <w:lang w:val="fr-FR"/>
        </w:rPr>
        <w:t>. BBC, 1</w:t>
      </w:r>
      <w:r>
        <w:rPr>
          <w:rFonts w:ascii="Book Antiqua" w:hAnsi="Book Antiqua"/>
          <w:i/>
          <w:sz w:val="16"/>
          <w:szCs w:val="16"/>
          <w:lang w:val="fr-FR"/>
        </w:rPr>
        <w:t xml:space="preserve">4 Mar. 2016. Web. 7 </w:t>
      </w:r>
      <w:proofErr w:type="spellStart"/>
      <w:r>
        <w:rPr>
          <w:rFonts w:ascii="Book Antiqua" w:hAnsi="Book Antiqua"/>
          <w:i/>
          <w:sz w:val="16"/>
          <w:szCs w:val="16"/>
          <w:lang w:val="fr-FR"/>
        </w:rPr>
        <w:t>Aug</w:t>
      </w:r>
      <w:proofErr w:type="spellEnd"/>
      <w:r>
        <w:rPr>
          <w:rFonts w:ascii="Book Antiqua" w:hAnsi="Book Antiqua"/>
          <w:i/>
          <w:sz w:val="16"/>
          <w:szCs w:val="16"/>
          <w:lang w:val="fr-FR"/>
        </w:rPr>
        <w:t xml:space="preserve">. 2016. </w:t>
      </w:r>
      <w:hyperlink r:id="rId2" w:history="1">
        <w:r w:rsidRPr="00DB5087">
          <w:rPr>
            <w:rStyle w:val="Hyperlink"/>
            <w:rFonts w:ascii="Book Antiqua" w:hAnsi="Book Antiqua"/>
            <w:i/>
            <w:sz w:val="16"/>
            <w:szCs w:val="16"/>
            <w:lang w:val="fr-FR"/>
          </w:rPr>
          <w:t>http://www.bbc.com/news/world-middle-east-29702440</w:t>
        </w:r>
      </w:hyperlink>
      <w:r>
        <w:rPr>
          <w:rFonts w:ascii="Book Antiqua" w:hAnsi="Book Antiqua"/>
          <w:i/>
          <w:sz w:val="16"/>
          <w:szCs w:val="16"/>
          <w:lang w:val="fr-FR"/>
        </w:rPr>
        <w:t xml:space="preserve">  </w:t>
      </w:r>
    </w:p>
  </w:footnote>
  <w:footnote w:id="3">
    <w:p w:rsidR="005F2D38" w:rsidRPr="00F51246" w:rsidRDefault="005F2D38">
      <w:pPr>
        <w:pStyle w:val="Voetnoottekst"/>
        <w:rPr>
          <w:rFonts w:ascii="Book Antiqua" w:hAnsi="Book Antiqua"/>
          <w:i/>
          <w:sz w:val="16"/>
          <w:szCs w:val="16"/>
          <w:lang w:val="fr-FR"/>
        </w:rPr>
      </w:pPr>
      <w:r w:rsidRPr="00F51246">
        <w:rPr>
          <w:rStyle w:val="Voetnootmarkering"/>
          <w:rFonts w:ascii="Book Antiqua" w:hAnsi="Book Antiqua"/>
          <w:i/>
          <w:sz w:val="16"/>
          <w:szCs w:val="16"/>
        </w:rPr>
        <w:footnoteRef/>
      </w:r>
      <w:r w:rsidRPr="00F51246">
        <w:rPr>
          <w:rFonts w:ascii="Book Antiqua" w:hAnsi="Book Antiqua"/>
          <w:i/>
          <w:sz w:val="16"/>
          <w:szCs w:val="16"/>
        </w:rPr>
        <w:t xml:space="preserve"> Discrimination. (</w:t>
      </w:r>
      <w:proofErr w:type="spellStart"/>
      <w:r w:rsidRPr="00F51246">
        <w:rPr>
          <w:rFonts w:ascii="Book Antiqua" w:hAnsi="Book Antiqua"/>
          <w:i/>
          <w:sz w:val="16"/>
          <w:szCs w:val="16"/>
        </w:rPr>
        <w:t>n.d</w:t>
      </w:r>
      <w:proofErr w:type="spellEnd"/>
      <w:r w:rsidRPr="00F51246">
        <w:rPr>
          <w:rFonts w:ascii="Book Antiqua" w:hAnsi="Book Antiqua"/>
          <w:i/>
          <w:sz w:val="16"/>
          <w:szCs w:val="16"/>
        </w:rPr>
        <w:t xml:space="preserve">.). Retrieved August 8, 2016, from </w:t>
      </w:r>
      <w:hyperlink r:id="rId3" w:history="1">
        <w:r w:rsidRPr="00DB5087">
          <w:rPr>
            <w:rStyle w:val="Hyperlink"/>
            <w:rFonts w:ascii="Book Antiqua" w:hAnsi="Book Antiqua"/>
            <w:i/>
            <w:sz w:val="16"/>
            <w:szCs w:val="16"/>
          </w:rPr>
          <w:t>http://www.merriam-webster.com/dictionary/discrimination</w:t>
        </w:r>
      </w:hyperlink>
      <w:r>
        <w:rPr>
          <w:rFonts w:ascii="Book Antiqua" w:hAnsi="Book Antiqua"/>
          <w:i/>
          <w:sz w:val="16"/>
          <w:szCs w:val="16"/>
        </w:rPr>
        <w:t xml:space="preserve"> </w:t>
      </w:r>
    </w:p>
  </w:footnote>
  <w:footnote w:id="4">
    <w:p w:rsidR="005F2D38" w:rsidRPr="00443C16" w:rsidRDefault="005F2D38">
      <w:pPr>
        <w:pStyle w:val="Voetnoottekst"/>
        <w:rPr>
          <w:rFonts w:ascii="Book Antiqua" w:hAnsi="Book Antiqua"/>
          <w:i/>
          <w:sz w:val="16"/>
          <w:szCs w:val="16"/>
          <w:lang w:val="fr-FR"/>
        </w:rPr>
      </w:pPr>
      <w:r w:rsidRPr="00443C16">
        <w:rPr>
          <w:rStyle w:val="Voetnootmarkering"/>
          <w:rFonts w:ascii="Book Antiqua" w:hAnsi="Book Antiqua"/>
          <w:i/>
          <w:sz w:val="16"/>
          <w:szCs w:val="16"/>
        </w:rPr>
        <w:footnoteRef/>
      </w:r>
      <w:r w:rsidRPr="00443C16">
        <w:rPr>
          <w:rFonts w:ascii="Book Antiqua" w:hAnsi="Book Antiqua"/>
          <w:i/>
          <w:sz w:val="16"/>
          <w:szCs w:val="16"/>
        </w:rPr>
        <w:t xml:space="preserve"> Repression. (</w:t>
      </w:r>
      <w:proofErr w:type="spellStart"/>
      <w:r w:rsidRPr="00443C16">
        <w:rPr>
          <w:rFonts w:ascii="Book Antiqua" w:hAnsi="Book Antiqua"/>
          <w:i/>
          <w:sz w:val="16"/>
          <w:szCs w:val="16"/>
        </w:rPr>
        <w:t>n.d</w:t>
      </w:r>
      <w:proofErr w:type="spellEnd"/>
      <w:r w:rsidRPr="00443C16">
        <w:rPr>
          <w:rFonts w:ascii="Book Antiqua" w:hAnsi="Book Antiqua"/>
          <w:i/>
          <w:sz w:val="16"/>
          <w:szCs w:val="16"/>
        </w:rPr>
        <w:t xml:space="preserve">.). Retrieved August 8, 2016, from </w:t>
      </w:r>
      <w:hyperlink r:id="rId4" w:history="1">
        <w:r w:rsidRPr="00DB5087">
          <w:rPr>
            <w:rStyle w:val="Hyperlink"/>
            <w:rFonts w:ascii="Book Antiqua" w:hAnsi="Book Antiqua"/>
            <w:i/>
            <w:sz w:val="16"/>
            <w:szCs w:val="16"/>
          </w:rPr>
          <w:t>http://www.merriam-webster.com/dictionary/repression</w:t>
        </w:r>
      </w:hyperlink>
      <w:r>
        <w:rPr>
          <w:rFonts w:ascii="Book Antiqua" w:hAnsi="Book Antiqua"/>
          <w:i/>
          <w:sz w:val="16"/>
          <w:szCs w:val="16"/>
        </w:rPr>
        <w:t xml:space="preserve"> </w:t>
      </w:r>
    </w:p>
  </w:footnote>
  <w:footnote w:id="5">
    <w:p w:rsidR="005F2D38" w:rsidRPr="00E2459D" w:rsidRDefault="005F2D38" w:rsidP="00455ADF">
      <w:pPr>
        <w:pStyle w:val="Voetnoottekst"/>
        <w:ind w:right="-1699"/>
        <w:rPr>
          <w:lang w:val="fr-FR"/>
        </w:rPr>
      </w:pPr>
      <w:r w:rsidRPr="00E2459D">
        <w:rPr>
          <w:rStyle w:val="Voetnootmarkering"/>
          <w:rFonts w:ascii="Book Antiqua" w:hAnsi="Book Antiqua"/>
          <w:i/>
          <w:sz w:val="16"/>
          <w:szCs w:val="16"/>
        </w:rPr>
        <w:footnoteRef/>
      </w:r>
      <w:r>
        <w:rPr>
          <w:rFonts w:ascii="Book Antiqua" w:hAnsi="Book Antiqua"/>
          <w:i/>
          <w:sz w:val="16"/>
          <w:szCs w:val="16"/>
        </w:rPr>
        <w:t xml:space="preserve"> "The World Factbook</w:t>
      </w:r>
      <w:r w:rsidRPr="00E2459D">
        <w:rPr>
          <w:rFonts w:ascii="Book Antiqua" w:hAnsi="Book Antiqua"/>
          <w:i/>
          <w:sz w:val="16"/>
          <w:szCs w:val="16"/>
        </w:rPr>
        <w:t>." Central Intelligence Agency. Central Intelligence A</w:t>
      </w:r>
      <w:r>
        <w:rPr>
          <w:rFonts w:ascii="Book Antiqua" w:hAnsi="Book Antiqua"/>
          <w:i/>
          <w:sz w:val="16"/>
          <w:szCs w:val="16"/>
        </w:rPr>
        <w:t xml:space="preserve">gency, </w:t>
      </w:r>
      <w:proofErr w:type="spellStart"/>
      <w:r>
        <w:rPr>
          <w:rFonts w:ascii="Book Antiqua" w:hAnsi="Book Antiqua"/>
          <w:i/>
          <w:sz w:val="16"/>
          <w:szCs w:val="16"/>
        </w:rPr>
        <w:t>n.d</w:t>
      </w:r>
      <w:proofErr w:type="spellEnd"/>
      <w:r>
        <w:rPr>
          <w:rFonts w:ascii="Book Antiqua" w:hAnsi="Book Antiqua"/>
          <w:i/>
          <w:sz w:val="16"/>
          <w:szCs w:val="16"/>
        </w:rPr>
        <w:t xml:space="preserve">. Web. 08 Aug. 2016. </w:t>
      </w:r>
      <w:hyperlink r:id="rId5" w:history="1">
        <w:r w:rsidRPr="00DB5087">
          <w:rPr>
            <w:rStyle w:val="Hyperlink"/>
            <w:rFonts w:ascii="Book Antiqua" w:hAnsi="Book Antiqua"/>
            <w:i/>
            <w:sz w:val="16"/>
            <w:szCs w:val="16"/>
          </w:rPr>
          <w:t>https://www.cia.gov/library/publications/the-world-factbook/geos/tu.html</w:t>
        </w:r>
      </w:hyperlink>
      <w:r w:rsidRPr="00E2459D">
        <w:rPr>
          <w:rFonts w:ascii="Book Antiqua" w:hAnsi="Book Antiqua"/>
          <w:i/>
          <w:sz w:val="16"/>
          <w:szCs w:val="16"/>
        </w:rPr>
        <w:t>.</w:t>
      </w:r>
      <w:r>
        <w:rPr>
          <w:rFonts w:ascii="Book Antiqua" w:hAnsi="Book Antiqua"/>
          <w:i/>
          <w:sz w:val="16"/>
          <w:szCs w:val="16"/>
        </w:rPr>
        <w:t xml:space="preserve"> </w:t>
      </w:r>
    </w:p>
  </w:footnote>
  <w:footnote w:id="6">
    <w:p w:rsidR="005F2D38" w:rsidRPr="0056356B" w:rsidRDefault="005F2D38" w:rsidP="00555D90">
      <w:pPr>
        <w:pStyle w:val="Voetnoottekst"/>
        <w:rPr>
          <w:rFonts w:ascii="Book Antiqua" w:hAnsi="Book Antiqua"/>
          <w:i/>
          <w:sz w:val="16"/>
          <w:szCs w:val="16"/>
          <w:lang w:val="fr-FR"/>
        </w:rPr>
      </w:pPr>
      <w:r w:rsidRPr="00555D90">
        <w:rPr>
          <w:rStyle w:val="Voetnootmarkering"/>
          <w:rFonts w:ascii="Book Antiqua" w:hAnsi="Book Antiqua"/>
          <w:i/>
          <w:sz w:val="16"/>
          <w:szCs w:val="16"/>
        </w:rPr>
        <w:footnoteRef/>
      </w:r>
      <w:r w:rsidRPr="00555D90">
        <w:rPr>
          <w:rFonts w:ascii="Book Antiqua" w:hAnsi="Book Antiqua"/>
          <w:i/>
          <w:sz w:val="16"/>
          <w:szCs w:val="16"/>
        </w:rPr>
        <w:t xml:space="preserve"> </w:t>
      </w:r>
      <w:r w:rsidRPr="00555D90">
        <w:rPr>
          <w:rFonts w:ascii="Book Antiqua" w:hAnsi="Book Antiqua"/>
          <w:i/>
          <w:sz w:val="16"/>
          <w:szCs w:val="16"/>
          <w:lang w:val="fr-FR"/>
        </w:rPr>
        <w:t>"</w:t>
      </w:r>
      <w:proofErr w:type="spellStart"/>
      <w:r w:rsidRPr="00555D90">
        <w:rPr>
          <w:rFonts w:ascii="Book Antiqua" w:hAnsi="Book Antiqua"/>
          <w:i/>
          <w:sz w:val="16"/>
          <w:szCs w:val="16"/>
          <w:lang w:val="fr-FR"/>
        </w:rPr>
        <w:t>Kurd</w:t>
      </w:r>
      <w:proofErr w:type="spellEnd"/>
      <w:r w:rsidRPr="00555D90">
        <w:rPr>
          <w:rFonts w:ascii="Book Antiqua" w:hAnsi="Book Antiqua"/>
          <w:i/>
          <w:sz w:val="16"/>
          <w:szCs w:val="16"/>
          <w:lang w:val="fr-FR"/>
        </w:rPr>
        <w:t>". </w:t>
      </w:r>
      <w:proofErr w:type="spellStart"/>
      <w:r w:rsidRPr="00555D90">
        <w:rPr>
          <w:rFonts w:ascii="Book Antiqua" w:hAnsi="Book Antiqua"/>
          <w:i/>
          <w:iCs/>
          <w:sz w:val="16"/>
          <w:szCs w:val="16"/>
          <w:lang w:val="fr-FR"/>
        </w:rPr>
        <w:t>Encyclopædia</w:t>
      </w:r>
      <w:proofErr w:type="spellEnd"/>
      <w:r w:rsidRPr="00555D90">
        <w:rPr>
          <w:rFonts w:ascii="Book Antiqua" w:hAnsi="Book Antiqua"/>
          <w:i/>
          <w:iCs/>
          <w:sz w:val="16"/>
          <w:szCs w:val="16"/>
          <w:lang w:val="fr-FR"/>
        </w:rPr>
        <w:t xml:space="preserve"> </w:t>
      </w:r>
      <w:proofErr w:type="spellStart"/>
      <w:r w:rsidRPr="00555D90">
        <w:rPr>
          <w:rFonts w:ascii="Book Antiqua" w:hAnsi="Book Antiqua"/>
          <w:i/>
          <w:iCs/>
          <w:sz w:val="16"/>
          <w:szCs w:val="16"/>
          <w:lang w:val="fr-FR"/>
        </w:rPr>
        <w:t>Britannica</w:t>
      </w:r>
      <w:proofErr w:type="spellEnd"/>
      <w:r w:rsidRPr="00555D90">
        <w:rPr>
          <w:rFonts w:ascii="Book Antiqua" w:hAnsi="Book Antiqua"/>
          <w:i/>
          <w:iCs/>
          <w:sz w:val="16"/>
          <w:szCs w:val="16"/>
          <w:lang w:val="fr-FR"/>
        </w:rPr>
        <w:t xml:space="preserve">. </w:t>
      </w:r>
      <w:proofErr w:type="spellStart"/>
      <w:r w:rsidRPr="00555D90">
        <w:rPr>
          <w:rFonts w:ascii="Book Antiqua" w:hAnsi="Book Antiqua"/>
          <w:i/>
          <w:iCs/>
          <w:sz w:val="16"/>
          <w:szCs w:val="16"/>
          <w:lang w:val="fr-FR"/>
        </w:rPr>
        <w:t>Encyclopædia</w:t>
      </w:r>
      <w:proofErr w:type="spellEnd"/>
      <w:r w:rsidRPr="00555D90">
        <w:rPr>
          <w:rFonts w:ascii="Book Antiqua" w:hAnsi="Book Antiqua"/>
          <w:i/>
          <w:iCs/>
          <w:sz w:val="16"/>
          <w:szCs w:val="16"/>
          <w:lang w:val="fr-FR"/>
        </w:rPr>
        <w:t xml:space="preserve"> </w:t>
      </w:r>
      <w:proofErr w:type="spellStart"/>
      <w:r w:rsidRPr="00555D90">
        <w:rPr>
          <w:rFonts w:ascii="Book Antiqua" w:hAnsi="Book Antiqua"/>
          <w:i/>
          <w:iCs/>
          <w:sz w:val="16"/>
          <w:szCs w:val="16"/>
          <w:lang w:val="fr-FR"/>
        </w:rPr>
        <w:t>Britannica</w:t>
      </w:r>
      <w:proofErr w:type="spellEnd"/>
      <w:r w:rsidRPr="00555D90">
        <w:rPr>
          <w:rFonts w:ascii="Book Antiqua" w:hAnsi="Book Antiqua"/>
          <w:i/>
          <w:iCs/>
          <w:sz w:val="16"/>
          <w:szCs w:val="16"/>
          <w:lang w:val="fr-FR"/>
        </w:rPr>
        <w:t xml:space="preserve"> Online.</w:t>
      </w:r>
      <w:r>
        <w:rPr>
          <w:rFonts w:ascii="Book Antiqua" w:hAnsi="Book Antiqua"/>
          <w:i/>
          <w:sz w:val="16"/>
          <w:szCs w:val="16"/>
          <w:lang w:val="fr-FR"/>
        </w:rPr>
        <w:t xml:space="preserve"> </w:t>
      </w:r>
      <w:proofErr w:type="spellStart"/>
      <w:r w:rsidRPr="00555D90">
        <w:rPr>
          <w:rFonts w:ascii="Book Antiqua" w:hAnsi="Book Antiqua"/>
          <w:i/>
          <w:sz w:val="16"/>
          <w:szCs w:val="16"/>
          <w:lang w:val="fr-FR"/>
        </w:rPr>
        <w:t>Encyclopædia</w:t>
      </w:r>
      <w:proofErr w:type="spellEnd"/>
      <w:r w:rsidRPr="00555D90">
        <w:rPr>
          <w:rFonts w:ascii="Book Antiqua" w:hAnsi="Book Antiqua"/>
          <w:i/>
          <w:sz w:val="16"/>
          <w:szCs w:val="16"/>
          <w:lang w:val="fr-FR"/>
        </w:rPr>
        <w:t xml:space="preserve"> </w:t>
      </w:r>
      <w:proofErr w:type="spellStart"/>
      <w:r w:rsidRPr="00555D90">
        <w:rPr>
          <w:rFonts w:ascii="Book Antiqua" w:hAnsi="Book Antiqua"/>
          <w:i/>
          <w:sz w:val="16"/>
          <w:szCs w:val="16"/>
          <w:lang w:val="fr-FR"/>
        </w:rPr>
        <w:t>Britannica</w:t>
      </w:r>
      <w:proofErr w:type="spellEnd"/>
      <w:r w:rsidRPr="00555D90">
        <w:rPr>
          <w:rFonts w:ascii="Book Antiqua" w:hAnsi="Book Antiqua"/>
          <w:i/>
          <w:sz w:val="16"/>
          <w:szCs w:val="16"/>
          <w:lang w:val="fr-FR"/>
        </w:rPr>
        <w:t xml:space="preserve"> Inc., 2016. Web. 10 </w:t>
      </w:r>
      <w:proofErr w:type="spellStart"/>
      <w:r w:rsidRPr="00555D90">
        <w:rPr>
          <w:rFonts w:ascii="Book Antiqua" w:hAnsi="Book Antiqua"/>
          <w:i/>
          <w:sz w:val="16"/>
          <w:szCs w:val="16"/>
          <w:lang w:val="fr-FR"/>
        </w:rPr>
        <w:t>Aug</w:t>
      </w:r>
      <w:proofErr w:type="spellEnd"/>
      <w:r w:rsidRPr="00555D90">
        <w:rPr>
          <w:rFonts w:ascii="Book Antiqua" w:hAnsi="Book Antiqua"/>
          <w:i/>
          <w:sz w:val="16"/>
          <w:szCs w:val="16"/>
          <w:lang w:val="fr-FR"/>
        </w:rPr>
        <w:t>. 2016</w:t>
      </w:r>
      <w:r>
        <w:rPr>
          <w:rFonts w:ascii="Book Antiqua" w:hAnsi="Book Antiqua"/>
          <w:i/>
          <w:sz w:val="16"/>
          <w:szCs w:val="16"/>
          <w:lang w:val="fr-FR"/>
        </w:rPr>
        <w:t xml:space="preserve">. </w:t>
      </w:r>
      <w:r w:rsidRPr="00555D90">
        <w:rPr>
          <w:rFonts w:ascii="Book Antiqua" w:hAnsi="Book Antiqua"/>
          <w:i/>
          <w:sz w:val="16"/>
          <w:szCs w:val="16"/>
          <w:lang w:val="fr-FR"/>
        </w:rPr>
        <w:t>&lt;</w:t>
      </w:r>
      <w:hyperlink r:id="rId6" w:history="1">
        <w:r w:rsidRPr="00555D90">
          <w:rPr>
            <w:rStyle w:val="Hyperlink"/>
            <w:rFonts w:ascii="Book Antiqua" w:hAnsi="Book Antiqua"/>
            <w:i/>
            <w:sz w:val="16"/>
            <w:szCs w:val="16"/>
            <w:lang w:val="fr-FR"/>
          </w:rPr>
          <w:t>https://www.britannica.com/topic/Kurd</w:t>
        </w:r>
      </w:hyperlink>
      <w:r w:rsidRPr="00555D90">
        <w:rPr>
          <w:rFonts w:ascii="Book Antiqua" w:hAnsi="Book Antiqua"/>
          <w:i/>
          <w:sz w:val="16"/>
          <w:szCs w:val="16"/>
          <w:lang w:val="fr-FR"/>
        </w:rPr>
        <w:t>&gt;.</w:t>
      </w:r>
    </w:p>
  </w:footnote>
  <w:footnote w:id="7">
    <w:p w:rsidR="005F2D38" w:rsidRPr="0056356B" w:rsidRDefault="005F2D38">
      <w:pPr>
        <w:pStyle w:val="Voetnoottekst"/>
        <w:rPr>
          <w:rFonts w:ascii="Book Antiqua" w:hAnsi="Book Antiqua"/>
          <w:i/>
          <w:sz w:val="16"/>
          <w:szCs w:val="16"/>
        </w:rPr>
      </w:pPr>
      <w:r w:rsidRPr="0056356B">
        <w:rPr>
          <w:rStyle w:val="Voetnootmarkering"/>
          <w:rFonts w:ascii="Book Antiqua" w:hAnsi="Book Antiqua"/>
          <w:i/>
          <w:sz w:val="16"/>
          <w:szCs w:val="16"/>
        </w:rPr>
        <w:footnoteRef/>
      </w:r>
      <w:r w:rsidRPr="0056356B">
        <w:rPr>
          <w:rFonts w:ascii="Book Antiqua" w:hAnsi="Book Antiqua"/>
          <w:i/>
          <w:sz w:val="16"/>
          <w:szCs w:val="16"/>
        </w:rPr>
        <w:t xml:space="preserve"> "Armenia." Human Rights Watch. Human Rights Watch, </w:t>
      </w:r>
      <w:proofErr w:type="spellStart"/>
      <w:r w:rsidRPr="0056356B">
        <w:rPr>
          <w:rFonts w:ascii="Book Antiqua" w:hAnsi="Book Antiqua"/>
          <w:i/>
          <w:sz w:val="16"/>
          <w:szCs w:val="16"/>
        </w:rPr>
        <w:t>n.d</w:t>
      </w:r>
      <w:proofErr w:type="spellEnd"/>
      <w:r w:rsidRPr="0056356B">
        <w:rPr>
          <w:rFonts w:ascii="Book Antiqua" w:hAnsi="Book Antiqua"/>
          <w:i/>
          <w:sz w:val="16"/>
          <w:szCs w:val="16"/>
        </w:rPr>
        <w:t xml:space="preserve">. Web. 10 Aug. 2016. </w:t>
      </w:r>
      <w:hyperlink r:id="rId7" w:history="1">
        <w:r w:rsidRPr="00EE7081">
          <w:rPr>
            <w:rStyle w:val="Hyperlink"/>
            <w:rFonts w:ascii="Book Antiqua" w:hAnsi="Book Antiqua"/>
            <w:i/>
            <w:sz w:val="16"/>
            <w:szCs w:val="16"/>
          </w:rPr>
          <w:t>https://www.hrw.org/europe/central-asia/armenia</w:t>
        </w:r>
      </w:hyperlink>
      <w:r>
        <w:rPr>
          <w:rFonts w:ascii="Book Antiqua" w:hAnsi="Book Antiqua"/>
          <w:i/>
          <w:sz w:val="16"/>
          <w:szCs w:val="16"/>
        </w:rPr>
        <w:t xml:space="preserve"> </w:t>
      </w:r>
    </w:p>
  </w:footnote>
  <w:footnote w:id="8">
    <w:p w:rsidR="005F2D38" w:rsidRPr="00676143" w:rsidRDefault="005F2D38">
      <w:pPr>
        <w:pStyle w:val="Voetnoottekst"/>
        <w:rPr>
          <w:rFonts w:ascii="Book Antiqua" w:hAnsi="Book Antiqua"/>
          <w:sz w:val="16"/>
          <w:szCs w:val="16"/>
          <w:lang w:val="fr-FR"/>
        </w:rPr>
      </w:pPr>
      <w:r w:rsidRPr="00676143">
        <w:rPr>
          <w:rStyle w:val="Voetnootmarkering"/>
          <w:rFonts w:ascii="Book Antiqua" w:hAnsi="Book Antiqua"/>
          <w:sz w:val="16"/>
          <w:szCs w:val="16"/>
        </w:rPr>
        <w:footnoteRef/>
      </w:r>
      <w:r w:rsidRPr="00676143">
        <w:rPr>
          <w:rFonts w:ascii="Book Antiqua" w:hAnsi="Book Antiqua"/>
          <w:sz w:val="16"/>
          <w:szCs w:val="16"/>
        </w:rPr>
        <w:t xml:space="preserve"> </w:t>
      </w:r>
      <w:r w:rsidRPr="00676143">
        <w:rPr>
          <w:rFonts w:ascii="Book Antiqua" w:hAnsi="Book Antiqua" w:cs="Helvetica"/>
          <w:kern w:val="0"/>
          <w:sz w:val="16"/>
          <w:szCs w:val="16"/>
          <w:lang w:val="fr-FR" w:eastAsia="fr-FR"/>
        </w:rPr>
        <w:t>M. Farouk-</w:t>
      </w:r>
      <w:proofErr w:type="spellStart"/>
      <w:r w:rsidRPr="00676143">
        <w:rPr>
          <w:rFonts w:ascii="Book Antiqua" w:hAnsi="Book Antiqua" w:cs="Helvetica"/>
          <w:kern w:val="0"/>
          <w:sz w:val="16"/>
          <w:szCs w:val="16"/>
          <w:lang w:val="fr-FR" w:eastAsia="fr-FR"/>
        </w:rPr>
        <w:t>Sluglett</w:t>
      </w:r>
      <w:proofErr w:type="spellEnd"/>
      <w:r w:rsidRPr="00676143">
        <w:rPr>
          <w:rFonts w:ascii="Book Antiqua" w:hAnsi="Book Antiqua" w:cs="Helvetica"/>
          <w:kern w:val="0"/>
          <w:sz w:val="16"/>
          <w:szCs w:val="16"/>
          <w:lang w:val="fr-FR" w:eastAsia="fr-FR"/>
        </w:rPr>
        <w:t xml:space="preserve">, P. </w:t>
      </w:r>
      <w:proofErr w:type="spellStart"/>
      <w:r w:rsidRPr="00676143">
        <w:rPr>
          <w:rFonts w:ascii="Book Antiqua" w:hAnsi="Book Antiqua" w:cs="Helvetica"/>
          <w:kern w:val="0"/>
          <w:sz w:val="16"/>
          <w:szCs w:val="16"/>
          <w:lang w:val="fr-FR" w:eastAsia="fr-FR"/>
        </w:rPr>
        <w:t>Sluglett</w:t>
      </w:r>
      <w:proofErr w:type="spellEnd"/>
      <w:r w:rsidRPr="00676143">
        <w:rPr>
          <w:rFonts w:ascii="Book Antiqua" w:hAnsi="Book Antiqua" w:cs="Helvetica"/>
          <w:kern w:val="0"/>
          <w:sz w:val="16"/>
          <w:szCs w:val="16"/>
          <w:lang w:val="fr-FR" w:eastAsia="fr-FR"/>
        </w:rPr>
        <w:t xml:space="preserve">, J. </w:t>
      </w:r>
      <w:proofErr w:type="spellStart"/>
      <w:r w:rsidRPr="00676143">
        <w:rPr>
          <w:rFonts w:ascii="Book Antiqua" w:hAnsi="Book Antiqua" w:cs="Helvetica"/>
          <w:kern w:val="0"/>
          <w:sz w:val="16"/>
          <w:szCs w:val="16"/>
          <w:lang w:val="fr-FR" w:eastAsia="fr-FR"/>
        </w:rPr>
        <w:t>Stork</w:t>
      </w:r>
      <w:proofErr w:type="spellEnd"/>
      <w:r w:rsidRPr="00676143">
        <w:rPr>
          <w:rFonts w:ascii="Book Antiqua" w:hAnsi="Book Antiqua" w:cs="Helvetica"/>
          <w:kern w:val="0"/>
          <w:sz w:val="16"/>
          <w:szCs w:val="16"/>
          <w:lang w:val="fr-FR" w:eastAsia="fr-FR"/>
        </w:rPr>
        <w:t xml:space="preserve">, </w:t>
      </w:r>
      <w:r w:rsidRPr="00676143">
        <w:rPr>
          <w:rFonts w:ascii="Book Antiqua" w:hAnsi="Book Antiqua" w:cs="Helvetica"/>
          <w:iCs/>
          <w:kern w:val="0"/>
          <w:sz w:val="16"/>
          <w:szCs w:val="16"/>
          <w:lang w:val="fr-FR" w:eastAsia="fr-FR"/>
        </w:rPr>
        <w:t xml:space="preserve">Not </w:t>
      </w:r>
      <w:proofErr w:type="spellStart"/>
      <w:r w:rsidRPr="00676143">
        <w:rPr>
          <w:rFonts w:ascii="Book Antiqua" w:hAnsi="Book Antiqua" w:cs="Helvetica"/>
          <w:iCs/>
          <w:kern w:val="0"/>
          <w:sz w:val="16"/>
          <w:szCs w:val="16"/>
          <w:lang w:val="fr-FR" w:eastAsia="fr-FR"/>
        </w:rPr>
        <w:t>Quite</w:t>
      </w:r>
      <w:proofErr w:type="spellEnd"/>
      <w:r w:rsidRPr="00676143">
        <w:rPr>
          <w:rFonts w:ascii="Book Antiqua" w:hAnsi="Book Antiqua" w:cs="Helvetica"/>
          <w:iCs/>
          <w:kern w:val="0"/>
          <w:sz w:val="16"/>
          <w:szCs w:val="16"/>
          <w:lang w:val="fr-FR" w:eastAsia="fr-FR"/>
        </w:rPr>
        <w:t xml:space="preserve"> Armageddon: Impact of the </w:t>
      </w:r>
      <w:proofErr w:type="spellStart"/>
      <w:r w:rsidRPr="00676143">
        <w:rPr>
          <w:rFonts w:ascii="Book Antiqua" w:hAnsi="Book Antiqua" w:cs="Helvetica"/>
          <w:iCs/>
          <w:kern w:val="0"/>
          <w:sz w:val="16"/>
          <w:szCs w:val="16"/>
          <w:lang w:val="fr-FR" w:eastAsia="fr-FR"/>
        </w:rPr>
        <w:t>War</w:t>
      </w:r>
      <w:proofErr w:type="spellEnd"/>
      <w:r w:rsidRPr="00676143">
        <w:rPr>
          <w:rFonts w:ascii="Book Antiqua" w:hAnsi="Book Antiqua" w:cs="Helvetica"/>
          <w:iCs/>
          <w:kern w:val="0"/>
          <w:sz w:val="16"/>
          <w:szCs w:val="16"/>
          <w:lang w:val="fr-FR" w:eastAsia="fr-FR"/>
        </w:rPr>
        <w:t xml:space="preserve"> on Iraq</w:t>
      </w:r>
      <w:r w:rsidRPr="00676143">
        <w:rPr>
          <w:rFonts w:ascii="Book Antiqua" w:hAnsi="Book Antiqua" w:cs="Helvetica"/>
          <w:kern w:val="0"/>
          <w:sz w:val="16"/>
          <w:szCs w:val="16"/>
          <w:lang w:val="fr-FR" w:eastAsia="fr-FR"/>
        </w:rPr>
        <w:t>, MERIP R</w:t>
      </w:r>
      <w:r>
        <w:rPr>
          <w:rFonts w:ascii="Book Antiqua" w:hAnsi="Book Antiqua" w:cs="Helvetica"/>
          <w:kern w:val="0"/>
          <w:sz w:val="16"/>
          <w:szCs w:val="16"/>
          <w:lang w:val="fr-FR" w:eastAsia="fr-FR"/>
        </w:rPr>
        <w:t>eports, July–</w:t>
      </w:r>
      <w:proofErr w:type="spellStart"/>
      <w:r>
        <w:rPr>
          <w:rFonts w:ascii="Book Antiqua" w:hAnsi="Book Antiqua" w:cs="Helvetica"/>
          <w:kern w:val="0"/>
          <w:sz w:val="16"/>
          <w:szCs w:val="16"/>
          <w:lang w:val="fr-FR" w:eastAsia="fr-FR"/>
        </w:rPr>
        <w:t>September</w:t>
      </w:r>
      <w:proofErr w:type="spellEnd"/>
      <w:r>
        <w:rPr>
          <w:rFonts w:ascii="Book Antiqua" w:hAnsi="Book Antiqua" w:cs="Helvetica"/>
          <w:kern w:val="0"/>
          <w:sz w:val="16"/>
          <w:szCs w:val="16"/>
          <w:lang w:val="fr-FR" w:eastAsia="fr-FR"/>
        </w:rPr>
        <w:t xml:space="preserve"> 1984, </w:t>
      </w:r>
    </w:p>
  </w:footnote>
  <w:footnote w:id="9">
    <w:p w:rsidR="005F2D38" w:rsidRPr="00676143" w:rsidRDefault="005F2D38" w:rsidP="0013759E">
      <w:pPr>
        <w:suppressAutoHyphens w:val="0"/>
        <w:autoSpaceDE w:val="0"/>
        <w:autoSpaceDN w:val="0"/>
        <w:adjustRightInd w:val="0"/>
        <w:ind w:left="0"/>
        <w:rPr>
          <w:rFonts w:ascii="Book Antiqua" w:eastAsia="Times New Roman" w:hAnsi="Book Antiqua" w:cs="Times"/>
          <w:color w:val="262626"/>
          <w:kern w:val="0"/>
          <w:sz w:val="16"/>
          <w:szCs w:val="16"/>
          <w:lang w:val="fr-FR"/>
        </w:rPr>
      </w:pPr>
      <w:r w:rsidRPr="00676143">
        <w:rPr>
          <w:rStyle w:val="Voetnootmarkering"/>
          <w:rFonts w:ascii="Book Antiqua" w:hAnsi="Book Antiqua"/>
          <w:sz w:val="16"/>
          <w:szCs w:val="16"/>
        </w:rPr>
        <w:footnoteRef/>
      </w:r>
      <w:r w:rsidRPr="00676143">
        <w:rPr>
          <w:rFonts w:ascii="Book Antiqua" w:hAnsi="Book Antiqua"/>
          <w:sz w:val="16"/>
          <w:szCs w:val="16"/>
        </w:rPr>
        <w:t xml:space="preserve"> </w:t>
      </w:r>
      <w:r w:rsidRPr="00676143">
        <w:rPr>
          <w:rFonts w:ascii="Book Antiqua" w:eastAsia="Times New Roman" w:hAnsi="Book Antiqua" w:cs="Times"/>
          <w:color w:val="262626"/>
          <w:kern w:val="0"/>
          <w:sz w:val="16"/>
          <w:szCs w:val="16"/>
          <w:lang w:val="fr-FR"/>
        </w:rPr>
        <w:t>"</w:t>
      </w:r>
      <w:proofErr w:type="spellStart"/>
      <w:r w:rsidRPr="00676143">
        <w:rPr>
          <w:rFonts w:ascii="Book Antiqua" w:eastAsia="Times New Roman" w:hAnsi="Book Antiqua" w:cs="Times"/>
          <w:color w:val="262626"/>
          <w:kern w:val="0"/>
          <w:sz w:val="16"/>
          <w:szCs w:val="16"/>
          <w:lang w:val="fr-FR"/>
        </w:rPr>
        <w:t>Kurd</w:t>
      </w:r>
      <w:proofErr w:type="spellEnd"/>
      <w:r w:rsidRPr="00676143">
        <w:rPr>
          <w:rFonts w:ascii="Book Antiqua" w:eastAsia="Times New Roman" w:hAnsi="Book Antiqua" w:cs="Times"/>
          <w:color w:val="262626"/>
          <w:kern w:val="0"/>
          <w:sz w:val="16"/>
          <w:szCs w:val="16"/>
          <w:lang w:val="fr-FR"/>
        </w:rPr>
        <w:t>". </w:t>
      </w:r>
      <w:proofErr w:type="spellStart"/>
      <w:r w:rsidRPr="00676143">
        <w:rPr>
          <w:rFonts w:ascii="Book Antiqua" w:eastAsia="Times New Roman" w:hAnsi="Book Antiqua" w:cs="Times"/>
          <w:iCs/>
          <w:color w:val="262626"/>
          <w:kern w:val="0"/>
          <w:sz w:val="16"/>
          <w:szCs w:val="16"/>
          <w:lang w:val="fr-FR"/>
        </w:rPr>
        <w:t>Encyclopædia</w:t>
      </w:r>
      <w:proofErr w:type="spellEnd"/>
      <w:r w:rsidRPr="00676143">
        <w:rPr>
          <w:rFonts w:ascii="Book Antiqua" w:eastAsia="Times New Roman" w:hAnsi="Book Antiqua" w:cs="Times"/>
          <w:iCs/>
          <w:color w:val="262626"/>
          <w:kern w:val="0"/>
          <w:sz w:val="16"/>
          <w:szCs w:val="16"/>
          <w:lang w:val="fr-FR"/>
        </w:rPr>
        <w:t xml:space="preserve"> </w:t>
      </w:r>
      <w:proofErr w:type="spellStart"/>
      <w:r w:rsidRPr="00676143">
        <w:rPr>
          <w:rFonts w:ascii="Book Antiqua" w:eastAsia="Times New Roman" w:hAnsi="Book Antiqua" w:cs="Times"/>
          <w:iCs/>
          <w:color w:val="262626"/>
          <w:kern w:val="0"/>
          <w:sz w:val="16"/>
          <w:szCs w:val="16"/>
          <w:lang w:val="fr-FR"/>
        </w:rPr>
        <w:t>Britannica</w:t>
      </w:r>
      <w:proofErr w:type="spellEnd"/>
      <w:r w:rsidRPr="00676143">
        <w:rPr>
          <w:rFonts w:ascii="Book Antiqua" w:eastAsia="Times New Roman" w:hAnsi="Book Antiqua" w:cs="Times"/>
          <w:iCs/>
          <w:color w:val="262626"/>
          <w:kern w:val="0"/>
          <w:sz w:val="16"/>
          <w:szCs w:val="16"/>
          <w:lang w:val="fr-FR"/>
        </w:rPr>
        <w:t xml:space="preserve">. </w:t>
      </w:r>
      <w:proofErr w:type="spellStart"/>
      <w:r w:rsidRPr="00676143">
        <w:rPr>
          <w:rFonts w:ascii="Book Antiqua" w:eastAsia="Times New Roman" w:hAnsi="Book Antiqua" w:cs="Times"/>
          <w:iCs/>
          <w:color w:val="262626"/>
          <w:kern w:val="0"/>
          <w:sz w:val="16"/>
          <w:szCs w:val="16"/>
          <w:lang w:val="fr-FR"/>
        </w:rPr>
        <w:t>Encyclopædia</w:t>
      </w:r>
      <w:proofErr w:type="spellEnd"/>
      <w:r w:rsidRPr="00676143">
        <w:rPr>
          <w:rFonts w:ascii="Book Antiqua" w:eastAsia="Times New Roman" w:hAnsi="Book Antiqua" w:cs="Times"/>
          <w:iCs/>
          <w:color w:val="262626"/>
          <w:kern w:val="0"/>
          <w:sz w:val="16"/>
          <w:szCs w:val="16"/>
          <w:lang w:val="fr-FR"/>
        </w:rPr>
        <w:t xml:space="preserve"> </w:t>
      </w:r>
      <w:proofErr w:type="spellStart"/>
      <w:r w:rsidRPr="00676143">
        <w:rPr>
          <w:rFonts w:ascii="Book Antiqua" w:eastAsia="Times New Roman" w:hAnsi="Book Antiqua" w:cs="Times"/>
          <w:iCs/>
          <w:color w:val="262626"/>
          <w:kern w:val="0"/>
          <w:sz w:val="16"/>
          <w:szCs w:val="16"/>
          <w:lang w:val="fr-FR"/>
        </w:rPr>
        <w:t>Britannica</w:t>
      </w:r>
      <w:proofErr w:type="spellEnd"/>
      <w:r w:rsidRPr="00676143">
        <w:rPr>
          <w:rFonts w:ascii="Book Antiqua" w:eastAsia="Times New Roman" w:hAnsi="Book Antiqua" w:cs="Times"/>
          <w:iCs/>
          <w:color w:val="262626"/>
          <w:kern w:val="0"/>
          <w:sz w:val="16"/>
          <w:szCs w:val="16"/>
          <w:lang w:val="fr-FR"/>
        </w:rPr>
        <w:t xml:space="preserve"> Online.</w:t>
      </w:r>
      <w:r>
        <w:rPr>
          <w:rFonts w:ascii="Book Antiqua" w:eastAsia="Times New Roman" w:hAnsi="Book Antiqua" w:cs="Times"/>
          <w:color w:val="262626"/>
          <w:kern w:val="0"/>
          <w:sz w:val="16"/>
          <w:szCs w:val="16"/>
          <w:lang w:val="fr-FR"/>
        </w:rPr>
        <w:t xml:space="preserve"> </w:t>
      </w:r>
      <w:proofErr w:type="spellStart"/>
      <w:r w:rsidRPr="00676143">
        <w:rPr>
          <w:rFonts w:ascii="Book Antiqua" w:eastAsia="Times New Roman" w:hAnsi="Book Antiqua" w:cs="Times"/>
          <w:color w:val="262626"/>
          <w:kern w:val="0"/>
          <w:sz w:val="16"/>
          <w:szCs w:val="16"/>
          <w:lang w:val="fr-FR"/>
        </w:rPr>
        <w:t>Encyclopædia</w:t>
      </w:r>
      <w:proofErr w:type="spellEnd"/>
      <w:r w:rsidRPr="00676143">
        <w:rPr>
          <w:rFonts w:ascii="Book Antiqua" w:eastAsia="Times New Roman" w:hAnsi="Book Antiqua" w:cs="Times"/>
          <w:color w:val="262626"/>
          <w:kern w:val="0"/>
          <w:sz w:val="16"/>
          <w:szCs w:val="16"/>
          <w:lang w:val="fr-FR"/>
        </w:rPr>
        <w:t xml:space="preserve"> </w:t>
      </w:r>
      <w:proofErr w:type="spellStart"/>
      <w:r w:rsidRPr="00676143">
        <w:rPr>
          <w:rFonts w:ascii="Book Antiqua" w:eastAsia="Times New Roman" w:hAnsi="Book Antiqua" w:cs="Times"/>
          <w:color w:val="262626"/>
          <w:kern w:val="0"/>
          <w:sz w:val="16"/>
          <w:szCs w:val="16"/>
          <w:lang w:val="fr-FR"/>
        </w:rPr>
        <w:t>Britannica</w:t>
      </w:r>
      <w:proofErr w:type="spellEnd"/>
      <w:r w:rsidRPr="00676143">
        <w:rPr>
          <w:rFonts w:ascii="Book Antiqua" w:eastAsia="Times New Roman" w:hAnsi="Book Antiqua" w:cs="Times"/>
          <w:color w:val="262626"/>
          <w:kern w:val="0"/>
          <w:sz w:val="16"/>
          <w:szCs w:val="16"/>
          <w:lang w:val="fr-FR"/>
        </w:rPr>
        <w:t xml:space="preserve"> Inc., 2016. Web. 11 </w:t>
      </w:r>
      <w:proofErr w:type="spellStart"/>
      <w:r w:rsidRPr="00676143">
        <w:rPr>
          <w:rFonts w:ascii="Book Antiqua" w:eastAsia="Times New Roman" w:hAnsi="Book Antiqua" w:cs="Times"/>
          <w:color w:val="262626"/>
          <w:kern w:val="0"/>
          <w:sz w:val="16"/>
          <w:szCs w:val="16"/>
          <w:lang w:val="fr-FR"/>
        </w:rPr>
        <w:t>Aug</w:t>
      </w:r>
      <w:proofErr w:type="spellEnd"/>
      <w:r w:rsidRPr="00676143">
        <w:rPr>
          <w:rFonts w:ascii="Book Antiqua" w:eastAsia="Times New Roman" w:hAnsi="Book Antiqua" w:cs="Times"/>
          <w:color w:val="262626"/>
          <w:kern w:val="0"/>
          <w:sz w:val="16"/>
          <w:szCs w:val="16"/>
          <w:lang w:val="fr-FR"/>
        </w:rPr>
        <w:t>. 2016</w:t>
      </w:r>
    </w:p>
    <w:p w:rsidR="005F2D38" w:rsidRPr="0013759E" w:rsidRDefault="005F2D38" w:rsidP="0013759E">
      <w:pPr>
        <w:pStyle w:val="Voetnoottekst"/>
        <w:rPr>
          <w:lang w:val="fr-FR"/>
        </w:rPr>
      </w:pPr>
      <w:r w:rsidRPr="00676143">
        <w:rPr>
          <w:rFonts w:ascii="Book Antiqua" w:hAnsi="Book Antiqua" w:cs="Times"/>
          <w:color w:val="262626"/>
          <w:kern w:val="0"/>
          <w:sz w:val="16"/>
          <w:szCs w:val="16"/>
          <w:lang w:val="fr-FR" w:eastAsia="fr-FR"/>
        </w:rPr>
        <w:t>&lt;</w:t>
      </w:r>
      <w:hyperlink r:id="rId8" w:history="1">
        <w:r w:rsidRPr="00676143">
          <w:rPr>
            <w:rFonts w:ascii="Book Antiqua" w:hAnsi="Book Antiqua" w:cs="Times"/>
            <w:color w:val="125088"/>
            <w:kern w:val="0"/>
            <w:sz w:val="16"/>
            <w:szCs w:val="16"/>
            <w:lang w:val="fr-FR" w:eastAsia="fr-FR"/>
          </w:rPr>
          <w:t>https://www.britannica.com/topic/Kurd</w:t>
        </w:r>
      </w:hyperlink>
      <w:r w:rsidRPr="00676143">
        <w:rPr>
          <w:rFonts w:ascii="Book Antiqua" w:hAnsi="Book Antiqua" w:cs="Times"/>
          <w:color w:val="262626"/>
          <w:kern w:val="0"/>
          <w:sz w:val="16"/>
          <w:szCs w:val="16"/>
          <w:lang w:val="fr-FR" w:eastAsia="fr-FR"/>
        </w:rPr>
        <w:t>&gt;.</w:t>
      </w:r>
    </w:p>
  </w:footnote>
  <w:footnote w:id="10">
    <w:p w:rsidR="005F2D38" w:rsidRPr="009A1DB8" w:rsidRDefault="005F2D38">
      <w:pPr>
        <w:pStyle w:val="Voetnoottekst"/>
        <w:rPr>
          <w:lang w:val="fr-FR"/>
        </w:rPr>
      </w:pPr>
      <w:r>
        <w:rPr>
          <w:rStyle w:val="Voetnootmarkering"/>
        </w:rPr>
        <w:footnoteRef/>
      </w:r>
      <w:r>
        <w:t xml:space="preserve"> </w:t>
      </w:r>
      <w:r w:rsidRPr="009A1DB8">
        <w:rPr>
          <w:rFonts w:ascii="Book Antiqua" w:hAnsi="Book Antiqua" w:cs="Helvetica Neue"/>
          <w:i/>
          <w:kern w:val="0"/>
          <w:sz w:val="16"/>
          <w:szCs w:val="16"/>
          <w:lang w:val="fr-FR"/>
        </w:rPr>
        <w:t xml:space="preserve">"The </w:t>
      </w:r>
      <w:proofErr w:type="spellStart"/>
      <w:r w:rsidRPr="009A1DB8">
        <w:rPr>
          <w:rFonts w:ascii="Book Antiqua" w:hAnsi="Book Antiqua" w:cs="Helvetica Neue"/>
          <w:i/>
          <w:kern w:val="0"/>
          <w:sz w:val="16"/>
          <w:szCs w:val="16"/>
          <w:lang w:val="fr-FR"/>
        </w:rPr>
        <w:t>Kurds</w:t>
      </w:r>
      <w:proofErr w:type="spellEnd"/>
      <w:r w:rsidRPr="009A1DB8">
        <w:rPr>
          <w:rFonts w:ascii="Book Antiqua" w:hAnsi="Book Antiqua" w:cs="Helvetica Neue"/>
          <w:i/>
          <w:kern w:val="0"/>
          <w:sz w:val="16"/>
          <w:szCs w:val="16"/>
          <w:lang w:val="fr-FR"/>
        </w:rPr>
        <w:t xml:space="preserve">: People </w:t>
      </w:r>
      <w:proofErr w:type="spellStart"/>
      <w:r w:rsidRPr="009A1DB8">
        <w:rPr>
          <w:rFonts w:ascii="Book Antiqua" w:hAnsi="Book Antiqua" w:cs="Helvetica Neue"/>
          <w:i/>
          <w:kern w:val="0"/>
          <w:sz w:val="16"/>
          <w:szCs w:val="16"/>
          <w:lang w:val="fr-FR"/>
        </w:rPr>
        <w:t>without</w:t>
      </w:r>
      <w:proofErr w:type="spellEnd"/>
      <w:r w:rsidRPr="009A1DB8">
        <w:rPr>
          <w:rFonts w:ascii="Book Antiqua" w:hAnsi="Book Antiqua" w:cs="Helvetica Neue"/>
          <w:i/>
          <w:kern w:val="0"/>
          <w:sz w:val="16"/>
          <w:szCs w:val="16"/>
          <w:lang w:val="fr-FR"/>
        </w:rPr>
        <w:t xml:space="preserve"> a Country." </w:t>
      </w:r>
      <w:r w:rsidRPr="009A1DB8">
        <w:rPr>
          <w:rFonts w:ascii="Book Antiqua" w:hAnsi="Book Antiqua" w:cs="Helvetica Neue"/>
          <w:i/>
          <w:iCs/>
          <w:kern w:val="0"/>
          <w:sz w:val="16"/>
          <w:szCs w:val="16"/>
          <w:lang w:val="fr-FR"/>
        </w:rPr>
        <w:t xml:space="preserve">Britannica.com: </w:t>
      </w:r>
      <w:proofErr w:type="spellStart"/>
      <w:r w:rsidRPr="009A1DB8">
        <w:rPr>
          <w:rFonts w:ascii="Book Antiqua" w:hAnsi="Book Antiqua" w:cs="Helvetica Neue"/>
          <w:i/>
          <w:iCs/>
          <w:kern w:val="0"/>
          <w:sz w:val="16"/>
          <w:szCs w:val="16"/>
          <w:lang w:val="fr-FR"/>
        </w:rPr>
        <w:t>Worlds</w:t>
      </w:r>
      <w:proofErr w:type="spellEnd"/>
      <w:r w:rsidRPr="009A1DB8">
        <w:rPr>
          <w:rFonts w:ascii="Book Antiqua" w:hAnsi="Book Antiqua" w:cs="Helvetica Neue"/>
          <w:i/>
          <w:iCs/>
          <w:kern w:val="0"/>
          <w:sz w:val="16"/>
          <w:szCs w:val="16"/>
          <w:lang w:val="fr-FR"/>
        </w:rPr>
        <w:t xml:space="preserve"> </w:t>
      </w:r>
      <w:proofErr w:type="spellStart"/>
      <w:r w:rsidRPr="009A1DB8">
        <w:rPr>
          <w:rFonts w:ascii="Book Antiqua" w:hAnsi="Book Antiqua" w:cs="Helvetica Neue"/>
          <w:i/>
          <w:iCs/>
          <w:kern w:val="0"/>
          <w:sz w:val="16"/>
          <w:szCs w:val="16"/>
          <w:lang w:val="fr-FR"/>
        </w:rPr>
        <w:t>Apart</w:t>
      </w:r>
      <w:proofErr w:type="spellEnd"/>
      <w:r w:rsidRPr="009A1DB8">
        <w:rPr>
          <w:rFonts w:ascii="Book Antiqua" w:hAnsi="Book Antiqua" w:cs="Helvetica Neue"/>
          <w:i/>
          <w:iCs/>
          <w:kern w:val="0"/>
          <w:sz w:val="16"/>
          <w:szCs w:val="16"/>
          <w:lang w:val="fr-FR"/>
        </w:rPr>
        <w:t xml:space="preserve">: The </w:t>
      </w:r>
      <w:proofErr w:type="spellStart"/>
      <w:r w:rsidRPr="009A1DB8">
        <w:rPr>
          <w:rFonts w:ascii="Book Antiqua" w:hAnsi="Book Antiqua" w:cs="Helvetica Neue"/>
          <w:i/>
          <w:iCs/>
          <w:kern w:val="0"/>
          <w:sz w:val="16"/>
          <w:szCs w:val="16"/>
          <w:lang w:val="fr-FR"/>
        </w:rPr>
        <w:t>Roots</w:t>
      </w:r>
      <w:proofErr w:type="spellEnd"/>
      <w:r w:rsidRPr="009A1DB8">
        <w:rPr>
          <w:rFonts w:ascii="Book Antiqua" w:hAnsi="Book Antiqua" w:cs="Helvetica Neue"/>
          <w:i/>
          <w:iCs/>
          <w:kern w:val="0"/>
          <w:sz w:val="16"/>
          <w:szCs w:val="16"/>
          <w:lang w:val="fr-FR"/>
        </w:rPr>
        <w:t xml:space="preserve"> of </w:t>
      </w:r>
      <w:proofErr w:type="spellStart"/>
      <w:r w:rsidRPr="009A1DB8">
        <w:rPr>
          <w:rFonts w:ascii="Book Antiqua" w:hAnsi="Book Antiqua" w:cs="Helvetica Neue"/>
          <w:i/>
          <w:iCs/>
          <w:kern w:val="0"/>
          <w:sz w:val="16"/>
          <w:szCs w:val="16"/>
          <w:lang w:val="fr-FR"/>
        </w:rPr>
        <w:t>Regional</w:t>
      </w:r>
      <w:proofErr w:type="spellEnd"/>
      <w:r w:rsidRPr="009A1DB8">
        <w:rPr>
          <w:rFonts w:ascii="Book Antiqua" w:hAnsi="Book Antiqua" w:cs="Helvetica Neue"/>
          <w:i/>
          <w:iCs/>
          <w:kern w:val="0"/>
          <w:sz w:val="16"/>
          <w:szCs w:val="16"/>
          <w:lang w:val="fr-FR"/>
        </w:rPr>
        <w:t xml:space="preserve"> </w:t>
      </w:r>
      <w:proofErr w:type="spellStart"/>
      <w:r w:rsidRPr="009A1DB8">
        <w:rPr>
          <w:rFonts w:ascii="Book Antiqua" w:hAnsi="Book Antiqua" w:cs="Helvetica Neue"/>
          <w:i/>
          <w:iCs/>
          <w:kern w:val="0"/>
          <w:sz w:val="16"/>
          <w:szCs w:val="16"/>
          <w:lang w:val="fr-FR"/>
        </w:rPr>
        <w:t>Conflicts</w:t>
      </w:r>
      <w:proofErr w:type="spellEnd"/>
      <w:r w:rsidRPr="009A1DB8">
        <w:rPr>
          <w:rFonts w:ascii="Book Antiqua" w:hAnsi="Book Antiqua" w:cs="Helvetica Neue"/>
          <w:i/>
          <w:kern w:val="0"/>
          <w:sz w:val="16"/>
          <w:szCs w:val="16"/>
          <w:lang w:val="fr-FR"/>
        </w:rPr>
        <w:t>. B</w:t>
      </w:r>
      <w:r>
        <w:rPr>
          <w:rFonts w:ascii="Book Antiqua" w:hAnsi="Book Antiqua" w:cs="Helvetica Neue"/>
          <w:i/>
          <w:kern w:val="0"/>
          <w:sz w:val="16"/>
          <w:szCs w:val="16"/>
          <w:lang w:val="fr-FR"/>
        </w:rPr>
        <w:t>ritannica, 12 Mar. 2007. Web. 12</w:t>
      </w:r>
      <w:r w:rsidRPr="009A1DB8">
        <w:rPr>
          <w:rFonts w:ascii="Book Antiqua" w:hAnsi="Book Antiqua" w:cs="Helvetica Neue"/>
          <w:i/>
          <w:kern w:val="0"/>
          <w:sz w:val="16"/>
          <w:szCs w:val="16"/>
          <w:lang w:val="fr-FR"/>
        </w:rPr>
        <w:t xml:space="preserve"> </w:t>
      </w:r>
      <w:proofErr w:type="spellStart"/>
      <w:r w:rsidRPr="009A1DB8">
        <w:rPr>
          <w:rFonts w:ascii="Book Antiqua" w:hAnsi="Book Antiqua" w:cs="Helvetica Neue"/>
          <w:i/>
          <w:kern w:val="0"/>
          <w:sz w:val="16"/>
          <w:szCs w:val="16"/>
          <w:lang w:val="fr-FR"/>
        </w:rPr>
        <w:t>Aug</w:t>
      </w:r>
      <w:proofErr w:type="spellEnd"/>
      <w:r w:rsidRPr="009A1DB8">
        <w:rPr>
          <w:rFonts w:ascii="Book Antiqua" w:hAnsi="Book Antiqua" w:cs="Helvetica Neue"/>
          <w:i/>
          <w:kern w:val="0"/>
          <w:sz w:val="16"/>
          <w:szCs w:val="16"/>
          <w:lang w:val="fr-FR"/>
        </w:rPr>
        <w:t xml:space="preserve">. 2016. </w:t>
      </w:r>
      <w:hyperlink r:id="rId9" w:history="1">
        <w:r w:rsidRPr="006201F4">
          <w:rPr>
            <w:rStyle w:val="Hyperlink"/>
            <w:rFonts w:ascii="Book Antiqua" w:hAnsi="Book Antiqua" w:cs="Helvetica Neue"/>
            <w:i/>
            <w:kern w:val="0"/>
            <w:sz w:val="16"/>
            <w:szCs w:val="16"/>
            <w:lang w:val="fr-FR"/>
          </w:rPr>
          <w:t>http://web.archive.org/web/20070312004743/http://www.britannica.com:80/worldsapart/3_timeline_print.html</w:t>
        </w:r>
      </w:hyperlink>
      <w:r>
        <w:rPr>
          <w:rFonts w:ascii="Book Antiqua" w:hAnsi="Book Antiqua" w:cs="Helvetica Neue"/>
          <w:i/>
          <w:kern w:val="0"/>
          <w:sz w:val="16"/>
          <w:szCs w:val="16"/>
          <w:lang w:val="fr-FR"/>
        </w:rPr>
        <w:t xml:space="preserve"> </w:t>
      </w:r>
      <w:r w:rsidRPr="009A1DB8">
        <w:rPr>
          <w:rFonts w:ascii="Book Antiqua" w:hAnsi="Book Antiqua" w:cs="Helvetica Neue"/>
          <w:i/>
          <w:kern w:val="0"/>
          <w:sz w:val="16"/>
          <w:szCs w:val="16"/>
          <w:lang w:val="fr-FR"/>
        </w:rPr>
        <w:t>.</w:t>
      </w:r>
    </w:p>
  </w:footnote>
  <w:footnote w:id="11">
    <w:p w:rsidR="005F2D38" w:rsidRPr="000F494D" w:rsidRDefault="005F2D38">
      <w:pPr>
        <w:pStyle w:val="Voetnoottekst"/>
        <w:rPr>
          <w:rFonts w:ascii="Book Antiqua" w:hAnsi="Book Antiqua"/>
          <w:i/>
          <w:sz w:val="16"/>
          <w:szCs w:val="16"/>
          <w:lang w:val="fr-FR"/>
        </w:rPr>
      </w:pPr>
      <w:r w:rsidRPr="000F494D">
        <w:rPr>
          <w:rStyle w:val="Voetnootmarkering"/>
          <w:rFonts w:ascii="Book Antiqua" w:hAnsi="Book Antiqua"/>
          <w:i/>
          <w:sz w:val="16"/>
          <w:szCs w:val="16"/>
        </w:rPr>
        <w:footnoteRef/>
      </w:r>
      <w:r w:rsidRPr="000F494D">
        <w:rPr>
          <w:rFonts w:ascii="Book Antiqua" w:hAnsi="Book Antiqua"/>
          <w:i/>
          <w:sz w:val="16"/>
          <w:szCs w:val="16"/>
        </w:rPr>
        <w:t xml:space="preserve"> </w:t>
      </w:r>
      <w:r w:rsidRPr="000F494D">
        <w:rPr>
          <w:rFonts w:ascii="Book Antiqua" w:hAnsi="Book Antiqua" w:cs="Helvetica Neue"/>
          <w:i/>
          <w:kern w:val="0"/>
          <w:sz w:val="16"/>
          <w:szCs w:val="16"/>
          <w:lang w:val="fr-FR"/>
        </w:rPr>
        <w:t>"</w:t>
      </w:r>
      <w:proofErr w:type="spellStart"/>
      <w:r w:rsidRPr="000F494D">
        <w:rPr>
          <w:rFonts w:ascii="Book Antiqua" w:hAnsi="Book Antiqua" w:cs="Helvetica Neue"/>
          <w:i/>
          <w:kern w:val="0"/>
          <w:sz w:val="16"/>
          <w:szCs w:val="16"/>
          <w:lang w:val="fr-FR"/>
        </w:rPr>
        <w:t>Syria</w:t>
      </w:r>
      <w:proofErr w:type="spellEnd"/>
      <w:r w:rsidRPr="000F494D">
        <w:rPr>
          <w:rFonts w:ascii="Book Antiqua" w:hAnsi="Book Antiqua" w:cs="Helvetica Neue"/>
          <w:i/>
          <w:kern w:val="0"/>
          <w:sz w:val="16"/>
          <w:szCs w:val="16"/>
          <w:lang w:val="fr-FR"/>
        </w:rPr>
        <w:t xml:space="preserve">." </w:t>
      </w:r>
      <w:proofErr w:type="spellStart"/>
      <w:r w:rsidRPr="000F494D">
        <w:rPr>
          <w:rFonts w:ascii="Book Antiqua" w:hAnsi="Book Antiqua" w:cs="Helvetica Neue"/>
          <w:i/>
          <w:iCs/>
          <w:kern w:val="0"/>
          <w:sz w:val="16"/>
          <w:szCs w:val="16"/>
          <w:lang w:val="fr-FR"/>
        </w:rPr>
        <w:t>Syria</w:t>
      </w:r>
      <w:proofErr w:type="spellEnd"/>
      <w:r w:rsidRPr="000F494D">
        <w:rPr>
          <w:rFonts w:ascii="Book Antiqua" w:hAnsi="Book Antiqua" w:cs="Helvetica Neue"/>
          <w:i/>
          <w:kern w:val="0"/>
          <w:sz w:val="16"/>
          <w:szCs w:val="16"/>
          <w:lang w:val="fr-FR"/>
        </w:rPr>
        <w:t xml:space="preserve">. </w:t>
      </w:r>
      <w:proofErr w:type="spellStart"/>
      <w:r w:rsidRPr="000F494D">
        <w:rPr>
          <w:rFonts w:ascii="Book Antiqua" w:hAnsi="Book Antiqua" w:cs="Helvetica Neue"/>
          <w:i/>
          <w:kern w:val="0"/>
          <w:sz w:val="16"/>
          <w:szCs w:val="16"/>
          <w:lang w:val="fr-FR"/>
        </w:rPr>
        <w:t>Human</w:t>
      </w:r>
      <w:proofErr w:type="spellEnd"/>
      <w:r w:rsidRPr="000F494D">
        <w:rPr>
          <w:rFonts w:ascii="Book Antiqua" w:hAnsi="Book Antiqua" w:cs="Helvetica Neue"/>
          <w:i/>
          <w:kern w:val="0"/>
          <w:sz w:val="16"/>
          <w:szCs w:val="16"/>
          <w:lang w:val="fr-FR"/>
        </w:rPr>
        <w:t xml:space="preserve"> </w:t>
      </w:r>
      <w:proofErr w:type="spellStart"/>
      <w:r w:rsidRPr="000F494D">
        <w:rPr>
          <w:rFonts w:ascii="Book Antiqua" w:hAnsi="Book Antiqua" w:cs="Helvetica Neue"/>
          <w:i/>
          <w:kern w:val="0"/>
          <w:sz w:val="16"/>
          <w:szCs w:val="16"/>
          <w:lang w:val="fr-FR"/>
        </w:rPr>
        <w:t>Rights</w:t>
      </w:r>
      <w:proofErr w:type="spellEnd"/>
      <w:r w:rsidRPr="000F494D">
        <w:rPr>
          <w:rFonts w:ascii="Book Antiqua" w:hAnsi="Book Antiqua" w:cs="Helvetica Neue"/>
          <w:i/>
          <w:kern w:val="0"/>
          <w:sz w:val="16"/>
          <w:szCs w:val="16"/>
          <w:lang w:val="fr-FR"/>
        </w:rPr>
        <w:t xml:space="preserve"> Watch, Oct. 1997. Web. 12 </w:t>
      </w:r>
      <w:proofErr w:type="spellStart"/>
      <w:r w:rsidRPr="000F494D">
        <w:rPr>
          <w:rFonts w:ascii="Book Antiqua" w:hAnsi="Book Antiqua" w:cs="Helvetica Neue"/>
          <w:i/>
          <w:kern w:val="0"/>
          <w:sz w:val="16"/>
          <w:szCs w:val="16"/>
          <w:lang w:val="fr-FR"/>
        </w:rPr>
        <w:t>Aug</w:t>
      </w:r>
      <w:proofErr w:type="spellEnd"/>
      <w:r w:rsidRPr="000F494D">
        <w:rPr>
          <w:rFonts w:ascii="Book Antiqua" w:hAnsi="Book Antiqua" w:cs="Helvetica Neue"/>
          <w:i/>
          <w:kern w:val="0"/>
          <w:sz w:val="16"/>
          <w:szCs w:val="16"/>
          <w:lang w:val="fr-FR"/>
        </w:rPr>
        <w:t>. 2016. &lt;https://www.hrw.org/reports/1996/Syria.htm&gt;.</w:t>
      </w:r>
    </w:p>
  </w:footnote>
  <w:footnote w:id="12">
    <w:p w:rsidR="005F2D38" w:rsidRPr="005603AE" w:rsidRDefault="005F2D38">
      <w:pPr>
        <w:pStyle w:val="Voetnoottekst"/>
        <w:rPr>
          <w:rFonts w:ascii="Book Antiqua" w:hAnsi="Book Antiqua"/>
          <w:i/>
          <w:sz w:val="16"/>
          <w:szCs w:val="16"/>
          <w:lang w:val="fr-FR"/>
        </w:rPr>
      </w:pPr>
      <w:r>
        <w:rPr>
          <w:rStyle w:val="Voetnootmarkering"/>
        </w:rPr>
        <w:footnoteRef/>
      </w:r>
      <w:r>
        <w:t xml:space="preserve"> </w:t>
      </w:r>
      <w:r w:rsidRPr="005603AE">
        <w:rPr>
          <w:rFonts w:ascii="Book Antiqua" w:hAnsi="Book Antiqua" w:cs="Helvetica Neue"/>
          <w:i/>
          <w:kern w:val="0"/>
          <w:sz w:val="16"/>
          <w:szCs w:val="16"/>
          <w:lang w:val="fr-FR"/>
        </w:rPr>
        <w:t>"</w:t>
      </w:r>
      <w:proofErr w:type="spellStart"/>
      <w:r w:rsidRPr="005603AE">
        <w:rPr>
          <w:rFonts w:ascii="Book Antiqua" w:hAnsi="Book Antiqua" w:cs="Helvetica Neue"/>
          <w:i/>
          <w:kern w:val="0"/>
          <w:sz w:val="16"/>
          <w:szCs w:val="16"/>
          <w:lang w:val="fr-FR"/>
        </w:rPr>
        <w:t>Turkey</w:t>
      </w:r>
      <w:proofErr w:type="spellEnd"/>
      <w:r w:rsidRPr="005603AE">
        <w:rPr>
          <w:rFonts w:ascii="Book Antiqua" w:hAnsi="Book Antiqua" w:cs="Helvetica Neue"/>
          <w:i/>
          <w:kern w:val="0"/>
          <w:sz w:val="16"/>
          <w:szCs w:val="16"/>
          <w:lang w:val="fr-FR"/>
        </w:rPr>
        <w:t xml:space="preserve"> 2006 Progress Report." </w:t>
      </w:r>
      <w:r w:rsidRPr="005603AE">
        <w:rPr>
          <w:rFonts w:ascii="Book Antiqua" w:hAnsi="Book Antiqua" w:cs="Helvetica Neue"/>
          <w:i/>
          <w:iCs/>
          <w:kern w:val="0"/>
          <w:sz w:val="16"/>
          <w:szCs w:val="16"/>
          <w:lang w:val="fr-FR"/>
        </w:rPr>
        <w:t>COMMISSION OF THE EUROPEAN COMMUNITIES</w:t>
      </w:r>
      <w:r w:rsidRPr="005603AE">
        <w:rPr>
          <w:rFonts w:ascii="Book Antiqua" w:hAnsi="Book Antiqua" w:cs="Helvetica Neue"/>
          <w:i/>
          <w:kern w:val="0"/>
          <w:sz w:val="16"/>
          <w:szCs w:val="16"/>
          <w:lang w:val="fr-FR"/>
        </w:rPr>
        <w:t xml:space="preserve"> (2011): n. </w:t>
      </w:r>
      <w:proofErr w:type="spellStart"/>
      <w:r w:rsidRPr="005603AE">
        <w:rPr>
          <w:rFonts w:ascii="Book Antiqua" w:hAnsi="Book Antiqua" w:cs="Helvetica Neue"/>
          <w:i/>
          <w:kern w:val="0"/>
          <w:sz w:val="16"/>
          <w:szCs w:val="16"/>
          <w:lang w:val="fr-FR"/>
        </w:rPr>
        <w:t>pag</w:t>
      </w:r>
      <w:proofErr w:type="spellEnd"/>
      <w:r w:rsidRPr="005603AE">
        <w:rPr>
          <w:rFonts w:ascii="Book Antiqua" w:hAnsi="Book Antiqua" w:cs="Helvetica Neue"/>
          <w:i/>
          <w:kern w:val="0"/>
          <w:sz w:val="16"/>
          <w:szCs w:val="16"/>
          <w:lang w:val="fr-FR"/>
        </w:rPr>
        <w:t xml:space="preserve">. </w:t>
      </w:r>
      <w:proofErr w:type="spellStart"/>
      <w:r w:rsidRPr="005603AE">
        <w:rPr>
          <w:rFonts w:ascii="Book Antiqua" w:hAnsi="Book Antiqua" w:cs="Helvetica Neue"/>
          <w:i/>
          <w:iCs/>
          <w:kern w:val="0"/>
          <w:sz w:val="16"/>
          <w:szCs w:val="16"/>
          <w:lang w:val="fr-FR"/>
        </w:rPr>
        <w:t>European</w:t>
      </w:r>
      <w:proofErr w:type="spellEnd"/>
      <w:r w:rsidRPr="005603AE">
        <w:rPr>
          <w:rFonts w:ascii="Book Antiqua" w:hAnsi="Book Antiqua" w:cs="Helvetica Neue"/>
          <w:i/>
          <w:iCs/>
          <w:kern w:val="0"/>
          <w:sz w:val="16"/>
          <w:szCs w:val="16"/>
          <w:lang w:val="fr-FR"/>
        </w:rPr>
        <w:t xml:space="preserve"> Commission</w:t>
      </w:r>
      <w:r w:rsidRPr="005603AE">
        <w:rPr>
          <w:rFonts w:ascii="Book Antiqua" w:hAnsi="Book Antiqua" w:cs="Helvetica Neue"/>
          <w:i/>
          <w:kern w:val="0"/>
          <w:sz w:val="16"/>
          <w:szCs w:val="16"/>
          <w:lang w:val="fr-FR"/>
        </w:rPr>
        <w:t xml:space="preserve">. EU, 2011. Web. 13 </w:t>
      </w:r>
      <w:proofErr w:type="spellStart"/>
      <w:r w:rsidRPr="005603AE">
        <w:rPr>
          <w:rFonts w:ascii="Book Antiqua" w:hAnsi="Book Antiqua" w:cs="Helvetica Neue"/>
          <w:i/>
          <w:kern w:val="0"/>
          <w:sz w:val="16"/>
          <w:szCs w:val="16"/>
          <w:lang w:val="fr-FR"/>
        </w:rPr>
        <w:t>Aug</w:t>
      </w:r>
      <w:proofErr w:type="spellEnd"/>
      <w:r w:rsidRPr="005603AE">
        <w:rPr>
          <w:rFonts w:ascii="Book Antiqua" w:hAnsi="Book Antiqua" w:cs="Helvetica Neue"/>
          <w:i/>
          <w:kern w:val="0"/>
          <w:sz w:val="16"/>
          <w:szCs w:val="16"/>
          <w:lang w:val="fr-FR"/>
        </w:rPr>
        <w:t>. 2016. &lt;http://ec.europa.eu/enlargement/pdf/key_documents/2006/Nov/tr_sec_1390_en.pdf&gt;.</w:t>
      </w:r>
    </w:p>
  </w:footnote>
  <w:footnote w:id="13">
    <w:p w:rsidR="005F2D38" w:rsidRPr="0074732F" w:rsidRDefault="005F2D38" w:rsidP="0074732F">
      <w:pPr>
        <w:pStyle w:val="Voetnoottekst"/>
        <w:rPr>
          <w:rFonts w:ascii="Book Antiqua" w:hAnsi="Book Antiqua"/>
          <w:i/>
          <w:sz w:val="16"/>
          <w:szCs w:val="16"/>
          <w:lang w:val="fr-FR"/>
        </w:rPr>
      </w:pPr>
      <w:r>
        <w:rPr>
          <w:rStyle w:val="Voetnootmarkering"/>
        </w:rPr>
        <w:footnoteRef/>
      </w:r>
      <w:r>
        <w:t xml:space="preserve"> </w:t>
      </w:r>
      <w:r w:rsidRPr="0074732F">
        <w:rPr>
          <w:rFonts w:ascii="Book Antiqua" w:hAnsi="Book Antiqua"/>
          <w:i/>
          <w:sz w:val="16"/>
          <w:szCs w:val="16"/>
          <w:lang w:val="fr-FR"/>
        </w:rPr>
        <w:t xml:space="preserve">"Kurdistan </w:t>
      </w:r>
      <w:proofErr w:type="spellStart"/>
      <w:r w:rsidRPr="0074732F">
        <w:rPr>
          <w:rFonts w:ascii="Book Antiqua" w:hAnsi="Book Antiqua"/>
          <w:i/>
          <w:sz w:val="16"/>
          <w:szCs w:val="16"/>
          <w:lang w:val="fr-FR"/>
        </w:rPr>
        <w:t>Workers</w:t>
      </w:r>
      <w:proofErr w:type="spellEnd"/>
      <w:r w:rsidRPr="0074732F">
        <w:rPr>
          <w:rFonts w:ascii="Book Antiqua" w:hAnsi="Book Antiqua"/>
          <w:i/>
          <w:sz w:val="16"/>
          <w:szCs w:val="16"/>
          <w:lang w:val="fr-FR"/>
        </w:rPr>
        <w:t>' Party (PKK)". </w:t>
      </w:r>
      <w:proofErr w:type="spellStart"/>
      <w:r w:rsidRPr="0074732F">
        <w:rPr>
          <w:rFonts w:ascii="Book Antiqua" w:hAnsi="Book Antiqua"/>
          <w:i/>
          <w:iCs/>
          <w:sz w:val="16"/>
          <w:szCs w:val="16"/>
          <w:lang w:val="fr-FR"/>
        </w:rPr>
        <w:t>Encyclopædia</w:t>
      </w:r>
      <w:proofErr w:type="spellEnd"/>
      <w:r w:rsidRPr="0074732F">
        <w:rPr>
          <w:rFonts w:ascii="Book Antiqua" w:hAnsi="Book Antiqua"/>
          <w:i/>
          <w:iCs/>
          <w:sz w:val="16"/>
          <w:szCs w:val="16"/>
          <w:lang w:val="fr-FR"/>
        </w:rPr>
        <w:t xml:space="preserve"> </w:t>
      </w:r>
      <w:proofErr w:type="spellStart"/>
      <w:r w:rsidRPr="0074732F">
        <w:rPr>
          <w:rFonts w:ascii="Book Antiqua" w:hAnsi="Book Antiqua"/>
          <w:i/>
          <w:iCs/>
          <w:sz w:val="16"/>
          <w:szCs w:val="16"/>
          <w:lang w:val="fr-FR"/>
        </w:rPr>
        <w:t>Britannica</w:t>
      </w:r>
      <w:proofErr w:type="spellEnd"/>
      <w:r w:rsidRPr="0074732F">
        <w:rPr>
          <w:rFonts w:ascii="Book Antiqua" w:hAnsi="Book Antiqua"/>
          <w:i/>
          <w:iCs/>
          <w:sz w:val="16"/>
          <w:szCs w:val="16"/>
          <w:lang w:val="fr-FR"/>
        </w:rPr>
        <w:t xml:space="preserve">. </w:t>
      </w:r>
      <w:proofErr w:type="spellStart"/>
      <w:r w:rsidRPr="0074732F">
        <w:rPr>
          <w:rFonts w:ascii="Book Antiqua" w:hAnsi="Book Antiqua"/>
          <w:i/>
          <w:iCs/>
          <w:sz w:val="16"/>
          <w:szCs w:val="16"/>
          <w:lang w:val="fr-FR"/>
        </w:rPr>
        <w:t>Encyclopædia</w:t>
      </w:r>
      <w:proofErr w:type="spellEnd"/>
      <w:r w:rsidRPr="0074732F">
        <w:rPr>
          <w:rFonts w:ascii="Book Antiqua" w:hAnsi="Book Antiqua"/>
          <w:i/>
          <w:iCs/>
          <w:sz w:val="16"/>
          <w:szCs w:val="16"/>
          <w:lang w:val="fr-FR"/>
        </w:rPr>
        <w:t xml:space="preserve"> </w:t>
      </w:r>
      <w:proofErr w:type="spellStart"/>
      <w:r w:rsidRPr="0074732F">
        <w:rPr>
          <w:rFonts w:ascii="Book Antiqua" w:hAnsi="Book Antiqua"/>
          <w:i/>
          <w:iCs/>
          <w:sz w:val="16"/>
          <w:szCs w:val="16"/>
          <w:lang w:val="fr-FR"/>
        </w:rPr>
        <w:t>Britannica</w:t>
      </w:r>
      <w:proofErr w:type="spellEnd"/>
      <w:r w:rsidRPr="0074732F">
        <w:rPr>
          <w:rFonts w:ascii="Book Antiqua" w:hAnsi="Book Antiqua"/>
          <w:i/>
          <w:iCs/>
          <w:sz w:val="16"/>
          <w:szCs w:val="16"/>
          <w:lang w:val="fr-FR"/>
        </w:rPr>
        <w:t xml:space="preserve"> Online.</w:t>
      </w:r>
      <w:r>
        <w:rPr>
          <w:rFonts w:ascii="Book Antiqua" w:hAnsi="Book Antiqua"/>
          <w:i/>
          <w:sz w:val="16"/>
          <w:szCs w:val="16"/>
          <w:lang w:val="fr-FR"/>
        </w:rPr>
        <w:t xml:space="preserve"> </w:t>
      </w:r>
      <w:proofErr w:type="spellStart"/>
      <w:r w:rsidRPr="0074732F">
        <w:rPr>
          <w:rFonts w:ascii="Book Antiqua" w:hAnsi="Book Antiqua"/>
          <w:i/>
          <w:sz w:val="16"/>
          <w:szCs w:val="16"/>
          <w:lang w:val="fr-FR"/>
        </w:rPr>
        <w:t>Encyclopædia</w:t>
      </w:r>
      <w:proofErr w:type="spellEnd"/>
      <w:r w:rsidRPr="0074732F">
        <w:rPr>
          <w:rFonts w:ascii="Book Antiqua" w:hAnsi="Book Antiqua"/>
          <w:i/>
          <w:sz w:val="16"/>
          <w:szCs w:val="16"/>
          <w:lang w:val="fr-FR"/>
        </w:rPr>
        <w:t xml:space="preserve"> </w:t>
      </w:r>
      <w:proofErr w:type="spellStart"/>
      <w:r w:rsidRPr="0074732F">
        <w:rPr>
          <w:rFonts w:ascii="Book Antiqua" w:hAnsi="Book Antiqua"/>
          <w:i/>
          <w:sz w:val="16"/>
          <w:szCs w:val="16"/>
          <w:lang w:val="fr-FR"/>
        </w:rPr>
        <w:t>Britannica</w:t>
      </w:r>
      <w:proofErr w:type="spellEnd"/>
      <w:r w:rsidRPr="0074732F">
        <w:rPr>
          <w:rFonts w:ascii="Book Antiqua" w:hAnsi="Book Antiqua"/>
          <w:i/>
          <w:sz w:val="16"/>
          <w:szCs w:val="16"/>
          <w:lang w:val="fr-FR"/>
        </w:rPr>
        <w:t xml:space="preserve"> Inc., 2016. Web. 13 </w:t>
      </w:r>
      <w:proofErr w:type="spellStart"/>
      <w:r w:rsidRPr="0074732F">
        <w:rPr>
          <w:rFonts w:ascii="Book Antiqua" w:hAnsi="Book Antiqua"/>
          <w:i/>
          <w:sz w:val="16"/>
          <w:szCs w:val="16"/>
          <w:lang w:val="fr-FR"/>
        </w:rPr>
        <w:t>Aug</w:t>
      </w:r>
      <w:proofErr w:type="spellEnd"/>
      <w:r w:rsidRPr="0074732F">
        <w:rPr>
          <w:rFonts w:ascii="Book Antiqua" w:hAnsi="Book Antiqua"/>
          <w:i/>
          <w:sz w:val="16"/>
          <w:szCs w:val="16"/>
          <w:lang w:val="fr-FR"/>
        </w:rPr>
        <w:t>. 2016</w:t>
      </w:r>
      <w:r>
        <w:rPr>
          <w:rFonts w:ascii="Book Antiqua" w:hAnsi="Book Antiqua"/>
          <w:i/>
          <w:sz w:val="16"/>
          <w:szCs w:val="16"/>
          <w:lang w:val="fr-FR"/>
        </w:rPr>
        <w:t xml:space="preserve"> </w:t>
      </w:r>
      <w:hyperlink r:id="rId10" w:history="1">
        <w:r w:rsidRPr="00A97EF8">
          <w:rPr>
            <w:rStyle w:val="Hyperlink"/>
            <w:rFonts w:ascii="Book Antiqua" w:hAnsi="Book Antiqua"/>
            <w:i/>
            <w:sz w:val="16"/>
            <w:szCs w:val="16"/>
            <w:lang w:val="fr-FR"/>
          </w:rPr>
          <w:t>https://www.britannica.com/topic/Kurdistan-Workers-Party</w:t>
        </w:r>
      </w:hyperlink>
      <w:r>
        <w:rPr>
          <w:rFonts w:ascii="Book Antiqua" w:hAnsi="Book Antiqua"/>
          <w:i/>
          <w:sz w:val="16"/>
          <w:szCs w:val="16"/>
          <w:lang w:val="fr-FR"/>
        </w:rPr>
        <w:t xml:space="preserve"> </w:t>
      </w:r>
    </w:p>
  </w:footnote>
  <w:footnote w:id="14">
    <w:p w:rsidR="005F2D38" w:rsidRPr="00771105" w:rsidRDefault="005F2D38">
      <w:pPr>
        <w:pStyle w:val="Voetnoottekst"/>
        <w:rPr>
          <w:rFonts w:ascii="Book Antiqua" w:hAnsi="Book Antiqua"/>
          <w:i/>
          <w:sz w:val="16"/>
          <w:szCs w:val="16"/>
          <w:lang w:val="fr-FR"/>
        </w:rPr>
      </w:pPr>
      <w:r w:rsidRPr="0074732F">
        <w:rPr>
          <w:rStyle w:val="Voetnootmarkering"/>
          <w:rFonts w:ascii="Book Antiqua" w:hAnsi="Book Antiqua"/>
          <w:i/>
          <w:sz w:val="16"/>
          <w:szCs w:val="16"/>
        </w:rPr>
        <w:footnoteRef/>
      </w:r>
      <w:r w:rsidRPr="0074732F">
        <w:rPr>
          <w:rFonts w:ascii="Book Antiqua" w:hAnsi="Book Antiqua"/>
          <w:i/>
          <w:sz w:val="16"/>
          <w:szCs w:val="16"/>
        </w:rPr>
        <w:t xml:space="preserve"> </w:t>
      </w:r>
      <w:r w:rsidRPr="0074732F">
        <w:rPr>
          <w:rFonts w:ascii="Book Antiqua" w:hAnsi="Book Antiqua"/>
          <w:i/>
          <w:sz w:val="16"/>
          <w:szCs w:val="16"/>
          <w:lang w:val="fr-FR"/>
        </w:rPr>
        <w:t xml:space="preserve">"Un Security Council </w:t>
      </w:r>
      <w:proofErr w:type="spellStart"/>
      <w:r w:rsidRPr="0074732F">
        <w:rPr>
          <w:rFonts w:ascii="Book Antiqua" w:hAnsi="Book Antiqua"/>
          <w:i/>
          <w:sz w:val="16"/>
          <w:szCs w:val="16"/>
          <w:lang w:val="fr-FR"/>
        </w:rPr>
        <w:t>Resolution</w:t>
      </w:r>
      <w:proofErr w:type="spellEnd"/>
      <w:r w:rsidRPr="0074732F">
        <w:rPr>
          <w:rFonts w:ascii="Book Antiqua" w:hAnsi="Book Antiqua"/>
          <w:i/>
          <w:sz w:val="16"/>
          <w:szCs w:val="16"/>
          <w:lang w:val="fr-FR"/>
        </w:rPr>
        <w:t xml:space="preserve"> 688 on Iraq." </w:t>
      </w:r>
      <w:proofErr w:type="spellStart"/>
      <w:r w:rsidRPr="0074732F">
        <w:rPr>
          <w:rFonts w:ascii="Book Antiqua" w:hAnsi="Book Antiqua"/>
          <w:i/>
          <w:iCs/>
          <w:sz w:val="16"/>
          <w:szCs w:val="16"/>
          <w:lang w:val="fr-FR"/>
        </w:rPr>
        <w:t>Humanitarian</w:t>
      </w:r>
      <w:proofErr w:type="spellEnd"/>
      <w:r w:rsidRPr="0074732F">
        <w:rPr>
          <w:rFonts w:ascii="Book Antiqua" w:hAnsi="Book Antiqua"/>
          <w:i/>
          <w:iCs/>
          <w:sz w:val="16"/>
          <w:szCs w:val="16"/>
          <w:lang w:val="fr-FR"/>
        </w:rPr>
        <w:t xml:space="preserve"> Action</w:t>
      </w:r>
      <w:r w:rsidRPr="0074732F">
        <w:rPr>
          <w:rFonts w:ascii="Book Antiqua" w:hAnsi="Book Antiqua"/>
          <w:i/>
          <w:sz w:val="16"/>
          <w:szCs w:val="16"/>
          <w:lang w:val="fr-FR"/>
        </w:rPr>
        <w:t xml:space="preserve">. Centre for the </w:t>
      </w:r>
      <w:proofErr w:type="spellStart"/>
      <w:r w:rsidRPr="0074732F">
        <w:rPr>
          <w:rFonts w:ascii="Book Antiqua" w:hAnsi="Book Antiqua"/>
          <w:i/>
          <w:sz w:val="16"/>
          <w:szCs w:val="16"/>
          <w:lang w:val="fr-FR"/>
        </w:rPr>
        <w:t>Study</w:t>
      </w:r>
      <w:proofErr w:type="spellEnd"/>
      <w:r w:rsidRPr="0074732F">
        <w:rPr>
          <w:rFonts w:ascii="Book Antiqua" w:hAnsi="Book Antiqua"/>
          <w:i/>
          <w:sz w:val="16"/>
          <w:szCs w:val="16"/>
          <w:lang w:val="fr-FR"/>
        </w:rPr>
        <w:t xml:space="preserve"> of </w:t>
      </w:r>
      <w:proofErr w:type="spellStart"/>
      <w:r w:rsidRPr="0074732F">
        <w:rPr>
          <w:rFonts w:ascii="Book Antiqua" w:hAnsi="Book Antiqua"/>
          <w:i/>
          <w:sz w:val="16"/>
          <w:szCs w:val="16"/>
          <w:lang w:val="fr-FR"/>
        </w:rPr>
        <w:t>Interverntionism</w:t>
      </w:r>
      <w:proofErr w:type="spellEnd"/>
      <w:r w:rsidRPr="0074732F">
        <w:rPr>
          <w:rFonts w:ascii="Book Antiqua" w:hAnsi="Book Antiqua"/>
          <w:i/>
          <w:sz w:val="16"/>
          <w:szCs w:val="16"/>
          <w:lang w:val="fr-FR"/>
        </w:rPr>
        <w:t>, 05 Apr. 1991. Web. 08</w:t>
      </w:r>
      <w:r>
        <w:rPr>
          <w:rFonts w:ascii="Book Antiqua" w:hAnsi="Book Antiqua"/>
          <w:i/>
          <w:sz w:val="16"/>
          <w:szCs w:val="16"/>
          <w:lang w:val="fr-FR"/>
        </w:rPr>
        <w:t xml:space="preserve"> </w:t>
      </w:r>
      <w:proofErr w:type="spellStart"/>
      <w:r>
        <w:rPr>
          <w:rFonts w:ascii="Book Antiqua" w:hAnsi="Book Antiqua"/>
          <w:i/>
          <w:sz w:val="16"/>
          <w:szCs w:val="16"/>
          <w:lang w:val="fr-FR"/>
        </w:rPr>
        <w:t>Aug</w:t>
      </w:r>
      <w:proofErr w:type="spellEnd"/>
      <w:r>
        <w:rPr>
          <w:rFonts w:ascii="Book Antiqua" w:hAnsi="Book Antiqua"/>
          <w:i/>
          <w:sz w:val="16"/>
          <w:szCs w:val="16"/>
          <w:lang w:val="fr-FR"/>
        </w:rPr>
        <w:t xml:space="preserve">. 2016. </w:t>
      </w:r>
      <w:hyperlink r:id="rId11" w:history="1">
        <w:r w:rsidRPr="00DB5087">
          <w:rPr>
            <w:rStyle w:val="Hyperlink"/>
            <w:rFonts w:ascii="Book Antiqua" w:hAnsi="Book Antiqua"/>
            <w:i/>
            <w:sz w:val="16"/>
            <w:szCs w:val="16"/>
            <w:lang w:val="fr-FR"/>
          </w:rPr>
          <w:t>http://www.interventionism.info/en/UNSC-Res-688</w:t>
        </w:r>
      </w:hyperlink>
      <w:r>
        <w:rPr>
          <w:rFonts w:ascii="Book Antiqua" w:hAnsi="Book Antiqua"/>
          <w:i/>
          <w:sz w:val="16"/>
          <w:szCs w:val="16"/>
          <w:lang w:val="fr-FR"/>
        </w:rPr>
        <w:t xml:space="preserve"> </w:t>
      </w:r>
      <w:r w:rsidRPr="00771105">
        <w:rPr>
          <w:rFonts w:ascii="Book Antiqua" w:hAnsi="Book Antiqua"/>
          <w:i/>
          <w:sz w:val="16"/>
          <w:szCs w:val="16"/>
          <w:lang w:val="fr-FR"/>
        </w:rPr>
        <w:t>.</w:t>
      </w:r>
    </w:p>
  </w:footnote>
  <w:footnote w:id="15">
    <w:p w:rsidR="005F2D38" w:rsidRPr="00640921" w:rsidRDefault="005F2D38">
      <w:pPr>
        <w:pStyle w:val="Voetnoottekst"/>
        <w:rPr>
          <w:rFonts w:ascii="Book Antiqua" w:hAnsi="Book Antiqua"/>
          <w:i/>
          <w:sz w:val="16"/>
          <w:szCs w:val="16"/>
          <w:lang w:val="fr-FR"/>
        </w:rPr>
      </w:pPr>
      <w:r w:rsidRPr="00640921">
        <w:rPr>
          <w:rStyle w:val="Voetnootmarkering"/>
          <w:rFonts w:ascii="Book Antiqua" w:hAnsi="Book Antiqua"/>
          <w:i/>
          <w:sz w:val="16"/>
          <w:szCs w:val="16"/>
        </w:rPr>
        <w:footnoteRef/>
      </w:r>
      <w:r w:rsidRPr="00640921">
        <w:rPr>
          <w:rFonts w:ascii="Book Antiqua" w:hAnsi="Book Antiqua"/>
          <w:i/>
          <w:sz w:val="16"/>
          <w:szCs w:val="16"/>
        </w:rPr>
        <w:t xml:space="preserve"> "Syria to Tackle Kurd Citizenship Problem." ABC News. Australian Broadcasting Community, 31</w:t>
      </w:r>
      <w:r>
        <w:rPr>
          <w:rFonts w:ascii="Book Antiqua" w:hAnsi="Book Antiqua"/>
          <w:i/>
          <w:sz w:val="16"/>
          <w:szCs w:val="16"/>
        </w:rPr>
        <w:t xml:space="preserve"> Mar. 2011. Web. 08 Aug. 2016. </w:t>
      </w:r>
      <w:hyperlink r:id="rId12" w:history="1">
        <w:r w:rsidRPr="00DB5087">
          <w:rPr>
            <w:rStyle w:val="Hyperlink"/>
            <w:rFonts w:ascii="Book Antiqua" w:hAnsi="Book Antiqua"/>
            <w:i/>
            <w:sz w:val="16"/>
            <w:szCs w:val="16"/>
          </w:rPr>
          <w:t>http://www.abc.net.au/news/2011-04-01/syria-to-tackle-kurd-citizenship-problem/2633892</w:t>
        </w:r>
      </w:hyperlink>
      <w:r w:rsidRPr="00640921">
        <w:rPr>
          <w:rFonts w:ascii="Book Antiqua" w:hAnsi="Book Antiqua"/>
          <w:i/>
          <w:sz w:val="16"/>
          <w:szCs w:val="16"/>
        </w:rPr>
        <w:t>.</w:t>
      </w:r>
      <w:r>
        <w:rPr>
          <w:rFonts w:ascii="Book Antiqua" w:hAnsi="Book Antiqua"/>
          <w:i/>
          <w:sz w:val="16"/>
          <w:szCs w:val="16"/>
        </w:rPr>
        <w:t xml:space="preserve"> </w:t>
      </w:r>
    </w:p>
  </w:footnote>
  <w:footnote w:id="16">
    <w:p w:rsidR="005F2D38" w:rsidRPr="000453A2" w:rsidRDefault="005F2D38">
      <w:pPr>
        <w:pStyle w:val="Voetnoottekst"/>
        <w:rPr>
          <w:lang w:val="fr-FR"/>
        </w:rPr>
      </w:pPr>
      <w:r>
        <w:rPr>
          <w:rStyle w:val="Voetnootmarkering"/>
        </w:rPr>
        <w:footnoteRef/>
      </w:r>
      <w:r>
        <w:t xml:space="preserve"> </w:t>
      </w:r>
      <w:r w:rsidRPr="0074732F">
        <w:rPr>
          <w:rFonts w:ascii="Book Antiqua" w:hAnsi="Book Antiqua"/>
          <w:i/>
          <w:sz w:val="16"/>
          <w:szCs w:val="16"/>
          <w:lang w:val="fr-FR"/>
        </w:rPr>
        <w:t xml:space="preserve">"Un Security Council </w:t>
      </w:r>
      <w:proofErr w:type="spellStart"/>
      <w:r w:rsidRPr="0074732F">
        <w:rPr>
          <w:rFonts w:ascii="Book Antiqua" w:hAnsi="Book Antiqua"/>
          <w:i/>
          <w:sz w:val="16"/>
          <w:szCs w:val="16"/>
          <w:lang w:val="fr-FR"/>
        </w:rPr>
        <w:t>Resolution</w:t>
      </w:r>
      <w:proofErr w:type="spellEnd"/>
      <w:r w:rsidRPr="0074732F">
        <w:rPr>
          <w:rFonts w:ascii="Book Antiqua" w:hAnsi="Book Antiqua"/>
          <w:i/>
          <w:sz w:val="16"/>
          <w:szCs w:val="16"/>
          <w:lang w:val="fr-FR"/>
        </w:rPr>
        <w:t xml:space="preserve"> 688 on Iraq." </w:t>
      </w:r>
      <w:proofErr w:type="spellStart"/>
      <w:r w:rsidRPr="0074732F">
        <w:rPr>
          <w:rFonts w:ascii="Book Antiqua" w:hAnsi="Book Antiqua"/>
          <w:i/>
          <w:iCs/>
          <w:sz w:val="16"/>
          <w:szCs w:val="16"/>
          <w:lang w:val="fr-FR"/>
        </w:rPr>
        <w:t>Humanitarian</w:t>
      </w:r>
      <w:proofErr w:type="spellEnd"/>
      <w:r w:rsidRPr="0074732F">
        <w:rPr>
          <w:rFonts w:ascii="Book Antiqua" w:hAnsi="Book Antiqua"/>
          <w:i/>
          <w:iCs/>
          <w:sz w:val="16"/>
          <w:szCs w:val="16"/>
          <w:lang w:val="fr-FR"/>
        </w:rPr>
        <w:t xml:space="preserve"> Action</w:t>
      </w:r>
      <w:r w:rsidRPr="0074732F">
        <w:rPr>
          <w:rFonts w:ascii="Book Antiqua" w:hAnsi="Book Antiqua"/>
          <w:i/>
          <w:sz w:val="16"/>
          <w:szCs w:val="16"/>
          <w:lang w:val="fr-FR"/>
        </w:rPr>
        <w:t xml:space="preserve">. Centre for the </w:t>
      </w:r>
      <w:proofErr w:type="spellStart"/>
      <w:r w:rsidRPr="0074732F">
        <w:rPr>
          <w:rFonts w:ascii="Book Antiqua" w:hAnsi="Book Antiqua"/>
          <w:i/>
          <w:sz w:val="16"/>
          <w:szCs w:val="16"/>
          <w:lang w:val="fr-FR"/>
        </w:rPr>
        <w:t>Study</w:t>
      </w:r>
      <w:proofErr w:type="spellEnd"/>
      <w:r w:rsidRPr="0074732F">
        <w:rPr>
          <w:rFonts w:ascii="Book Antiqua" w:hAnsi="Book Antiqua"/>
          <w:i/>
          <w:sz w:val="16"/>
          <w:szCs w:val="16"/>
          <w:lang w:val="fr-FR"/>
        </w:rPr>
        <w:t xml:space="preserve"> of </w:t>
      </w:r>
      <w:proofErr w:type="spellStart"/>
      <w:r w:rsidRPr="0074732F">
        <w:rPr>
          <w:rFonts w:ascii="Book Antiqua" w:hAnsi="Book Antiqua"/>
          <w:i/>
          <w:sz w:val="16"/>
          <w:szCs w:val="16"/>
          <w:lang w:val="fr-FR"/>
        </w:rPr>
        <w:t>Interverntionism</w:t>
      </w:r>
      <w:proofErr w:type="spellEnd"/>
      <w:r w:rsidRPr="0074732F">
        <w:rPr>
          <w:rFonts w:ascii="Book Antiqua" w:hAnsi="Book Antiqua"/>
          <w:i/>
          <w:sz w:val="16"/>
          <w:szCs w:val="16"/>
          <w:lang w:val="fr-FR"/>
        </w:rPr>
        <w:t>, 05 Apr. 1991. Web. 08</w:t>
      </w:r>
      <w:r>
        <w:rPr>
          <w:rFonts w:ascii="Book Antiqua" w:hAnsi="Book Antiqua"/>
          <w:i/>
          <w:sz w:val="16"/>
          <w:szCs w:val="16"/>
          <w:lang w:val="fr-FR"/>
        </w:rPr>
        <w:t xml:space="preserve"> </w:t>
      </w:r>
      <w:proofErr w:type="spellStart"/>
      <w:r>
        <w:rPr>
          <w:rFonts w:ascii="Book Antiqua" w:hAnsi="Book Antiqua"/>
          <w:i/>
          <w:sz w:val="16"/>
          <w:szCs w:val="16"/>
          <w:lang w:val="fr-FR"/>
        </w:rPr>
        <w:t>Aug</w:t>
      </w:r>
      <w:proofErr w:type="spellEnd"/>
      <w:r>
        <w:rPr>
          <w:rFonts w:ascii="Book Antiqua" w:hAnsi="Book Antiqua"/>
          <w:i/>
          <w:sz w:val="16"/>
          <w:szCs w:val="16"/>
          <w:lang w:val="fr-FR"/>
        </w:rPr>
        <w:t xml:space="preserve">. 2016. </w:t>
      </w:r>
      <w:hyperlink r:id="rId13" w:history="1">
        <w:r w:rsidRPr="00DB5087">
          <w:rPr>
            <w:rStyle w:val="Hyperlink"/>
            <w:rFonts w:ascii="Book Antiqua" w:hAnsi="Book Antiqua"/>
            <w:i/>
            <w:sz w:val="16"/>
            <w:szCs w:val="16"/>
            <w:lang w:val="fr-FR"/>
          </w:rPr>
          <w:t>http://www.interventionism.info/en/UNSC-Res-688</w:t>
        </w:r>
      </w:hyperlink>
      <w:r>
        <w:rPr>
          <w:rFonts w:ascii="Book Antiqua" w:hAnsi="Book Antiqua"/>
          <w:i/>
          <w:sz w:val="16"/>
          <w:szCs w:val="16"/>
          <w:lang w:val="fr-FR"/>
        </w:rPr>
        <w:t xml:space="preserve"> </w:t>
      </w:r>
      <w:r w:rsidRPr="00771105">
        <w:rPr>
          <w:rFonts w:ascii="Book Antiqua" w:hAnsi="Book Antiqua"/>
          <w:i/>
          <w:sz w:val="16"/>
          <w:szCs w:val="16"/>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38" w:rsidRDefault="00E64930" w:rsidP="00F71FB2">
    <w:pPr>
      <w:pStyle w:val="Koptekst"/>
      <w:framePr w:wrap="around" w:vAnchor="text" w:hAnchor="margin" w:xAlign="right" w:y="1"/>
      <w:rPr>
        <w:rStyle w:val="Paginanummer"/>
      </w:rPr>
    </w:pPr>
    <w:r>
      <w:rPr>
        <w:rStyle w:val="Paginanummer"/>
      </w:rPr>
      <w:fldChar w:fldCharType="begin"/>
    </w:r>
    <w:r w:rsidR="005F2D38">
      <w:rPr>
        <w:rStyle w:val="Paginanummer"/>
      </w:rPr>
      <w:instrText xml:space="preserve">PAGE  </w:instrText>
    </w:r>
    <w:r>
      <w:rPr>
        <w:rStyle w:val="Paginanummer"/>
      </w:rPr>
      <w:fldChar w:fldCharType="end"/>
    </w:r>
  </w:p>
  <w:p w:rsidR="005F2D38" w:rsidRDefault="005F2D38" w:rsidP="008909B1">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38" w:rsidRPr="000C486E" w:rsidRDefault="005F2D38" w:rsidP="000C486E">
    <w:pPr>
      <w:ind w:left="425" w:firstLine="709"/>
      <w:jc w:val="center"/>
      <w:rPr>
        <w:rFonts w:ascii="Garamond" w:hAnsi="Garamond"/>
        <w:b/>
        <w:i/>
        <w:sz w:val="48"/>
        <w:szCs w:val="40"/>
        <w:lang w:val="en-GB"/>
      </w:rPr>
    </w:pPr>
    <w:r>
      <w:rPr>
        <w:rFonts w:ascii="Garamond" w:hAnsi="Garamond"/>
        <w:b/>
        <w:i/>
        <w:noProof/>
        <w:sz w:val="52"/>
        <w:szCs w:val="40"/>
        <w:lang w:val="nl-NL" w:eastAsia="nl-NL"/>
      </w:rPr>
      <w:drawing>
        <wp:anchor distT="0" distB="0" distL="114300" distR="114300" simplePos="0" relativeHeight="251657216" behindDoc="1" locked="0" layoutInCell="1" allowOverlap="1">
          <wp:simplePos x="0" y="0"/>
          <wp:positionH relativeFrom="column">
            <wp:posOffset>5193030</wp:posOffset>
          </wp:positionH>
          <wp:positionV relativeFrom="paragraph">
            <wp:posOffset>137160</wp:posOffset>
          </wp:positionV>
          <wp:extent cx="1263015" cy="1087755"/>
          <wp:effectExtent l="0" t="0" r="0" b="4445"/>
          <wp:wrapNone/>
          <wp:docPr id="9" name="Image 9" descr="LEMU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MUN logo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015" cy="1087755"/>
                  </a:xfrm>
                  <a:prstGeom prst="rect">
                    <a:avLst/>
                  </a:prstGeom>
                  <a:noFill/>
                  <a:ln>
                    <a:noFill/>
                  </a:ln>
                </pic:spPr>
              </pic:pic>
            </a:graphicData>
          </a:graphic>
        </wp:anchor>
      </w:drawing>
    </w:r>
    <w:r>
      <w:rPr>
        <w:rFonts w:ascii="Garamond" w:hAnsi="Garamond"/>
        <w:b/>
        <w:i/>
        <w:noProof/>
        <w:sz w:val="48"/>
        <w:szCs w:val="40"/>
        <w:lang w:val="nl-NL" w:eastAsia="nl-NL"/>
      </w:rPr>
      <w:drawing>
        <wp:anchor distT="0" distB="0" distL="114300" distR="114300" simplePos="0" relativeHeight="251658240" behindDoc="1" locked="0" layoutInCell="1" allowOverlap="1">
          <wp:simplePos x="0" y="0"/>
          <wp:positionH relativeFrom="column">
            <wp:posOffset>125730</wp:posOffset>
          </wp:positionH>
          <wp:positionV relativeFrom="paragraph">
            <wp:posOffset>118110</wp:posOffset>
          </wp:positionV>
          <wp:extent cx="1263015" cy="1087755"/>
          <wp:effectExtent l="0" t="0" r="0" b="4445"/>
          <wp:wrapNone/>
          <wp:docPr id="11" name="Image 11" descr="LEMU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MUN logo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015" cy="1087755"/>
                  </a:xfrm>
                  <a:prstGeom prst="rect">
                    <a:avLst/>
                  </a:prstGeom>
                  <a:noFill/>
                  <a:ln>
                    <a:noFill/>
                  </a:ln>
                </pic:spPr>
              </pic:pic>
            </a:graphicData>
          </a:graphic>
        </wp:anchor>
      </w:drawing>
    </w:r>
    <w:r w:rsidRPr="000C486E">
      <w:rPr>
        <w:rFonts w:ascii="Garamond" w:hAnsi="Garamond"/>
        <w:b/>
        <w:i/>
        <w:sz w:val="48"/>
        <w:szCs w:val="40"/>
        <w:lang w:val="en-GB"/>
      </w:rPr>
      <w:t>Research Report</w:t>
    </w:r>
  </w:p>
  <w:p w:rsidR="005F2D38" w:rsidRPr="000C486E" w:rsidRDefault="005F2D38" w:rsidP="000C486E">
    <w:pPr>
      <w:ind w:left="425" w:firstLine="709"/>
      <w:jc w:val="center"/>
      <w:rPr>
        <w:rFonts w:ascii="Garamond" w:hAnsi="Garamond"/>
        <w:b/>
        <w:i/>
        <w:sz w:val="48"/>
        <w:szCs w:val="40"/>
        <w:lang w:val="en-GB"/>
      </w:rPr>
    </w:pPr>
  </w:p>
  <w:p w:rsidR="005F2D38" w:rsidRPr="000C486E" w:rsidRDefault="005F2D38" w:rsidP="000C486E">
    <w:pPr>
      <w:jc w:val="center"/>
      <w:outlineLvl w:val="0"/>
      <w:rPr>
        <w:rFonts w:ascii="Book Antiqua" w:eastAsia="Book Antiqua" w:hAnsi="Book Antiqua" w:cs="Book Antiqua"/>
        <w:sz w:val="44"/>
        <w:szCs w:val="52"/>
        <w:lang w:val="en-US"/>
      </w:rPr>
    </w:pPr>
    <w:r w:rsidRPr="000C486E">
      <w:rPr>
        <w:rFonts w:ascii="Book Antiqua"/>
        <w:sz w:val="36"/>
        <w:szCs w:val="52"/>
        <w:lang w:val="en-US"/>
      </w:rPr>
      <w:t>Leiden Model United Nations 201</w:t>
    </w:r>
    <w:r>
      <w:rPr>
        <w:rFonts w:ascii="Book Antiqua"/>
        <w:sz w:val="36"/>
        <w:szCs w:val="52"/>
        <w:lang w:val="en-US"/>
      </w:rPr>
      <w:t>6</w:t>
    </w:r>
  </w:p>
  <w:p w:rsidR="005F2D38" w:rsidRDefault="005F2D38" w:rsidP="001B7873">
    <w:pPr>
      <w:jc w:val="center"/>
      <w:rPr>
        <w:rFonts w:ascii="Book Antiqua" w:eastAsia="Book Antiqua" w:hAnsi="Book Antiqua" w:cs="Book Antiqua"/>
        <w:i/>
        <w:iCs/>
        <w:sz w:val="36"/>
        <w:szCs w:val="36"/>
        <w:lang w:val="en-US"/>
      </w:rPr>
    </w:pPr>
    <w:r>
      <w:rPr>
        <w:rFonts w:ascii="Book Antiqua"/>
        <w:i/>
        <w:iCs/>
        <w:sz w:val="36"/>
        <w:szCs w:val="36"/>
        <w:lang w:val="en-US"/>
      </w:rPr>
      <w:t>~ fresh ideas, new solutions ~</w:t>
    </w:r>
  </w:p>
  <w:p w:rsidR="005F2D38" w:rsidRPr="00FF5576" w:rsidRDefault="005F2D38" w:rsidP="001B7873">
    <w:pPr>
      <w:ind w:left="0"/>
      <w:rPr>
        <w:rFonts w:ascii="Garamond" w:hAnsi="Garamond"/>
        <w:sz w:val="28"/>
        <w:szCs w:val="28"/>
        <w:lang w:val="en-GB"/>
      </w:rPr>
    </w:pPr>
  </w:p>
  <w:p w:rsidR="005F2D38" w:rsidRDefault="005F2D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E4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BBD1105"/>
    <w:multiLevelType w:val="hybridMultilevel"/>
    <w:tmpl w:val="39607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7B4D8E"/>
    <w:multiLevelType w:val="hybridMultilevel"/>
    <w:tmpl w:val="F61C51A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ECD584E"/>
    <w:multiLevelType w:val="hybridMultilevel"/>
    <w:tmpl w:val="4CAA8FE2"/>
    <w:lvl w:ilvl="0" w:tplc="83189818">
      <w:numFmt w:val="bullet"/>
      <w:lvlText w:val="-"/>
      <w:lvlJc w:val="left"/>
      <w:pPr>
        <w:tabs>
          <w:tab w:val="num" w:pos="720"/>
        </w:tabs>
        <w:ind w:left="720" w:hanging="360"/>
      </w:pPr>
      <w:rPr>
        <w:rFonts w:ascii="Garamond" w:eastAsia="Arial Unicode MS"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0846DC5"/>
    <w:multiLevelType w:val="hybridMultilevel"/>
    <w:tmpl w:val="CEB8E4B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22459EA"/>
    <w:multiLevelType w:val="hybridMultilevel"/>
    <w:tmpl w:val="FACE751E"/>
    <w:lvl w:ilvl="0" w:tplc="040C0001">
      <w:start w:val="1"/>
      <w:numFmt w:val="bullet"/>
      <w:lvlText w:val=""/>
      <w:lvlJc w:val="left"/>
      <w:pPr>
        <w:ind w:left="1339" w:hanging="360"/>
      </w:pPr>
      <w:rPr>
        <w:rFonts w:ascii="Symbol" w:hAnsi="Symbol" w:hint="default"/>
      </w:rPr>
    </w:lvl>
    <w:lvl w:ilvl="1" w:tplc="040C0003" w:tentative="1">
      <w:start w:val="1"/>
      <w:numFmt w:val="bullet"/>
      <w:lvlText w:val="o"/>
      <w:lvlJc w:val="left"/>
      <w:pPr>
        <w:ind w:left="2059" w:hanging="360"/>
      </w:pPr>
      <w:rPr>
        <w:rFonts w:ascii="Courier New" w:hAnsi="Courier New" w:cs="Courier New" w:hint="default"/>
      </w:rPr>
    </w:lvl>
    <w:lvl w:ilvl="2" w:tplc="040C0005" w:tentative="1">
      <w:start w:val="1"/>
      <w:numFmt w:val="bullet"/>
      <w:lvlText w:val=""/>
      <w:lvlJc w:val="left"/>
      <w:pPr>
        <w:ind w:left="2779" w:hanging="360"/>
      </w:pPr>
      <w:rPr>
        <w:rFonts w:ascii="Wingdings" w:hAnsi="Wingdings" w:hint="default"/>
      </w:rPr>
    </w:lvl>
    <w:lvl w:ilvl="3" w:tplc="040C0001" w:tentative="1">
      <w:start w:val="1"/>
      <w:numFmt w:val="bullet"/>
      <w:lvlText w:val=""/>
      <w:lvlJc w:val="left"/>
      <w:pPr>
        <w:ind w:left="3499" w:hanging="360"/>
      </w:pPr>
      <w:rPr>
        <w:rFonts w:ascii="Symbol" w:hAnsi="Symbol" w:hint="default"/>
      </w:rPr>
    </w:lvl>
    <w:lvl w:ilvl="4" w:tplc="040C0003" w:tentative="1">
      <w:start w:val="1"/>
      <w:numFmt w:val="bullet"/>
      <w:lvlText w:val="o"/>
      <w:lvlJc w:val="left"/>
      <w:pPr>
        <w:ind w:left="4219" w:hanging="360"/>
      </w:pPr>
      <w:rPr>
        <w:rFonts w:ascii="Courier New" w:hAnsi="Courier New" w:cs="Courier New" w:hint="default"/>
      </w:rPr>
    </w:lvl>
    <w:lvl w:ilvl="5" w:tplc="040C0005" w:tentative="1">
      <w:start w:val="1"/>
      <w:numFmt w:val="bullet"/>
      <w:lvlText w:val=""/>
      <w:lvlJc w:val="left"/>
      <w:pPr>
        <w:ind w:left="4939" w:hanging="360"/>
      </w:pPr>
      <w:rPr>
        <w:rFonts w:ascii="Wingdings" w:hAnsi="Wingdings" w:hint="default"/>
      </w:rPr>
    </w:lvl>
    <w:lvl w:ilvl="6" w:tplc="040C0001" w:tentative="1">
      <w:start w:val="1"/>
      <w:numFmt w:val="bullet"/>
      <w:lvlText w:val=""/>
      <w:lvlJc w:val="left"/>
      <w:pPr>
        <w:ind w:left="5659" w:hanging="360"/>
      </w:pPr>
      <w:rPr>
        <w:rFonts w:ascii="Symbol" w:hAnsi="Symbol" w:hint="default"/>
      </w:rPr>
    </w:lvl>
    <w:lvl w:ilvl="7" w:tplc="040C0003" w:tentative="1">
      <w:start w:val="1"/>
      <w:numFmt w:val="bullet"/>
      <w:lvlText w:val="o"/>
      <w:lvlJc w:val="left"/>
      <w:pPr>
        <w:ind w:left="6379" w:hanging="360"/>
      </w:pPr>
      <w:rPr>
        <w:rFonts w:ascii="Courier New" w:hAnsi="Courier New" w:cs="Courier New" w:hint="default"/>
      </w:rPr>
    </w:lvl>
    <w:lvl w:ilvl="8" w:tplc="040C0005" w:tentative="1">
      <w:start w:val="1"/>
      <w:numFmt w:val="bullet"/>
      <w:lvlText w:val=""/>
      <w:lvlJc w:val="left"/>
      <w:pPr>
        <w:ind w:left="7099" w:hanging="360"/>
      </w:pPr>
      <w:rPr>
        <w:rFonts w:ascii="Wingdings" w:hAnsi="Wingdings" w:hint="default"/>
      </w:rPr>
    </w:lvl>
  </w:abstractNum>
  <w:abstractNum w:abstractNumId="7">
    <w:nsid w:val="3E701608"/>
    <w:multiLevelType w:val="hybridMultilevel"/>
    <w:tmpl w:val="CF7EA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E04D8D"/>
    <w:multiLevelType w:val="hybridMultilevel"/>
    <w:tmpl w:val="D4683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EB5960"/>
    <w:multiLevelType w:val="multilevel"/>
    <w:tmpl w:val="0AE4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8B494E"/>
    <w:multiLevelType w:val="hybridMultilevel"/>
    <w:tmpl w:val="DA6870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78DA1CAF"/>
    <w:multiLevelType w:val="hybridMultilevel"/>
    <w:tmpl w:val="4370B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B069AD"/>
    <w:multiLevelType w:val="hybridMultilevel"/>
    <w:tmpl w:val="D83C03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12"/>
  </w:num>
  <w:num w:numId="6">
    <w:abstractNumId w:val="3"/>
  </w:num>
  <w:num w:numId="7">
    <w:abstractNumId w:val="5"/>
  </w:num>
  <w:num w:numId="8">
    <w:abstractNumId w:val="6"/>
  </w:num>
  <w:num w:numId="9">
    <w:abstractNumId w:val="10"/>
  </w:num>
  <w:num w:numId="10">
    <w:abstractNumId w:val="2"/>
  </w:num>
  <w:num w:numId="11">
    <w:abstractNumId w:val="8"/>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070E0"/>
    <w:rsid w:val="00004C6E"/>
    <w:rsid w:val="0000646C"/>
    <w:rsid w:val="0001307D"/>
    <w:rsid w:val="000136F9"/>
    <w:rsid w:val="0001370C"/>
    <w:rsid w:val="00022664"/>
    <w:rsid w:val="00026B19"/>
    <w:rsid w:val="000453A2"/>
    <w:rsid w:val="00050C9E"/>
    <w:rsid w:val="000653CD"/>
    <w:rsid w:val="00072AF5"/>
    <w:rsid w:val="0007728D"/>
    <w:rsid w:val="00077A3C"/>
    <w:rsid w:val="00082AE4"/>
    <w:rsid w:val="00084A83"/>
    <w:rsid w:val="000B2C80"/>
    <w:rsid w:val="000B6F89"/>
    <w:rsid w:val="000C486E"/>
    <w:rsid w:val="000C56AC"/>
    <w:rsid w:val="000C5B2D"/>
    <w:rsid w:val="000C6ADE"/>
    <w:rsid w:val="000D1927"/>
    <w:rsid w:val="000D2D4C"/>
    <w:rsid w:val="000D5C5C"/>
    <w:rsid w:val="000E282B"/>
    <w:rsid w:val="000E36EA"/>
    <w:rsid w:val="000E6D4A"/>
    <w:rsid w:val="000F1E57"/>
    <w:rsid w:val="000F24A6"/>
    <w:rsid w:val="000F494D"/>
    <w:rsid w:val="000F6E31"/>
    <w:rsid w:val="000F738A"/>
    <w:rsid w:val="00110428"/>
    <w:rsid w:val="0011149A"/>
    <w:rsid w:val="00113144"/>
    <w:rsid w:val="001142F4"/>
    <w:rsid w:val="0011664A"/>
    <w:rsid w:val="001224F5"/>
    <w:rsid w:val="00135A62"/>
    <w:rsid w:val="00137195"/>
    <w:rsid w:val="0013759E"/>
    <w:rsid w:val="00146029"/>
    <w:rsid w:val="00147FB9"/>
    <w:rsid w:val="00150752"/>
    <w:rsid w:val="00154816"/>
    <w:rsid w:val="00157497"/>
    <w:rsid w:val="00157536"/>
    <w:rsid w:val="00157C26"/>
    <w:rsid w:val="00162E88"/>
    <w:rsid w:val="00173FE4"/>
    <w:rsid w:val="0018053C"/>
    <w:rsid w:val="00191685"/>
    <w:rsid w:val="001929A6"/>
    <w:rsid w:val="0019687A"/>
    <w:rsid w:val="00197A3D"/>
    <w:rsid w:val="00197C78"/>
    <w:rsid w:val="001A7765"/>
    <w:rsid w:val="001B0362"/>
    <w:rsid w:val="001B7873"/>
    <w:rsid w:val="001B7C14"/>
    <w:rsid w:val="001C5612"/>
    <w:rsid w:val="001D5252"/>
    <w:rsid w:val="001E2D41"/>
    <w:rsid w:val="0020616A"/>
    <w:rsid w:val="00216977"/>
    <w:rsid w:val="00222732"/>
    <w:rsid w:val="002365F3"/>
    <w:rsid w:val="00244292"/>
    <w:rsid w:val="00246954"/>
    <w:rsid w:val="00254A95"/>
    <w:rsid w:val="002553DA"/>
    <w:rsid w:val="00256209"/>
    <w:rsid w:val="00262428"/>
    <w:rsid w:val="00275C7D"/>
    <w:rsid w:val="00284579"/>
    <w:rsid w:val="00285254"/>
    <w:rsid w:val="00291AAB"/>
    <w:rsid w:val="00295ADA"/>
    <w:rsid w:val="002A1DE3"/>
    <w:rsid w:val="002A66EA"/>
    <w:rsid w:val="002A7E0F"/>
    <w:rsid w:val="002B1C8E"/>
    <w:rsid w:val="002B44F1"/>
    <w:rsid w:val="002D048E"/>
    <w:rsid w:val="002D0A11"/>
    <w:rsid w:val="002D2D30"/>
    <w:rsid w:val="002D53E1"/>
    <w:rsid w:val="002D64B8"/>
    <w:rsid w:val="002E1E86"/>
    <w:rsid w:val="002E26F9"/>
    <w:rsid w:val="002E476C"/>
    <w:rsid w:val="002F4906"/>
    <w:rsid w:val="002F4F8F"/>
    <w:rsid w:val="002F5C1A"/>
    <w:rsid w:val="002F7048"/>
    <w:rsid w:val="003064FB"/>
    <w:rsid w:val="00310B5A"/>
    <w:rsid w:val="00314298"/>
    <w:rsid w:val="00315CA1"/>
    <w:rsid w:val="003162B3"/>
    <w:rsid w:val="00323134"/>
    <w:rsid w:val="00331382"/>
    <w:rsid w:val="00350464"/>
    <w:rsid w:val="003509E8"/>
    <w:rsid w:val="00350B09"/>
    <w:rsid w:val="00360B2F"/>
    <w:rsid w:val="003619CA"/>
    <w:rsid w:val="00365A5B"/>
    <w:rsid w:val="003756F1"/>
    <w:rsid w:val="00376434"/>
    <w:rsid w:val="00382676"/>
    <w:rsid w:val="00384E25"/>
    <w:rsid w:val="003B7B22"/>
    <w:rsid w:val="003C0675"/>
    <w:rsid w:val="003C1359"/>
    <w:rsid w:val="003C2EB9"/>
    <w:rsid w:val="003C7317"/>
    <w:rsid w:val="003E40C5"/>
    <w:rsid w:val="003E5DEC"/>
    <w:rsid w:val="003E65F0"/>
    <w:rsid w:val="003E7EB8"/>
    <w:rsid w:val="003F228E"/>
    <w:rsid w:val="0040235C"/>
    <w:rsid w:val="00411E4B"/>
    <w:rsid w:val="00420464"/>
    <w:rsid w:val="00426EE5"/>
    <w:rsid w:val="0042734E"/>
    <w:rsid w:val="00434C35"/>
    <w:rsid w:val="00443C16"/>
    <w:rsid w:val="00453883"/>
    <w:rsid w:val="00453D94"/>
    <w:rsid w:val="00455ADF"/>
    <w:rsid w:val="00456DFC"/>
    <w:rsid w:val="00472789"/>
    <w:rsid w:val="00484413"/>
    <w:rsid w:val="004871A2"/>
    <w:rsid w:val="004A3131"/>
    <w:rsid w:val="004B3E6A"/>
    <w:rsid w:val="004C242D"/>
    <w:rsid w:val="004D2FF4"/>
    <w:rsid w:val="004E078C"/>
    <w:rsid w:val="004E55A6"/>
    <w:rsid w:val="004E5AD1"/>
    <w:rsid w:val="004E7DFE"/>
    <w:rsid w:val="004F43D3"/>
    <w:rsid w:val="004F63B6"/>
    <w:rsid w:val="00501106"/>
    <w:rsid w:val="00514C7D"/>
    <w:rsid w:val="005162F0"/>
    <w:rsid w:val="0052667B"/>
    <w:rsid w:val="00543C06"/>
    <w:rsid w:val="005545C2"/>
    <w:rsid w:val="0055508C"/>
    <w:rsid w:val="00555D90"/>
    <w:rsid w:val="005603AE"/>
    <w:rsid w:val="00561402"/>
    <w:rsid w:val="00563364"/>
    <w:rsid w:val="0056356B"/>
    <w:rsid w:val="0056615B"/>
    <w:rsid w:val="0057197C"/>
    <w:rsid w:val="00574F50"/>
    <w:rsid w:val="00577A4B"/>
    <w:rsid w:val="00586910"/>
    <w:rsid w:val="00594B67"/>
    <w:rsid w:val="005A06D9"/>
    <w:rsid w:val="005B0183"/>
    <w:rsid w:val="005B78BA"/>
    <w:rsid w:val="005C0AD4"/>
    <w:rsid w:val="005C1C46"/>
    <w:rsid w:val="005C6A23"/>
    <w:rsid w:val="005E3C9A"/>
    <w:rsid w:val="005F16AC"/>
    <w:rsid w:val="005F1D41"/>
    <w:rsid w:val="005F2D38"/>
    <w:rsid w:val="00611E41"/>
    <w:rsid w:val="0062188C"/>
    <w:rsid w:val="00622A79"/>
    <w:rsid w:val="0062701B"/>
    <w:rsid w:val="006355E4"/>
    <w:rsid w:val="00640921"/>
    <w:rsid w:val="006544D3"/>
    <w:rsid w:val="0066524A"/>
    <w:rsid w:val="00670488"/>
    <w:rsid w:val="00676143"/>
    <w:rsid w:val="00680B15"/>
    <w:rsid w:val="00686D47"/>
    <w:rsid w:val="006A0C51"/>
    <w:rsid w:val="006A4BF6"/>
    <w:rsid w:val="006A5FBE"/>
    <w:rsid w:val="006D4CAD"/>
    <w:rsid w:val="006E2424"/>
    <w:rsid w:val="006E7833"/>
    <w:rsid w:val="006F69AB"/>
    <w:rsid w:val="0070055D"/>
    <w:rsid w:val="00707270"/>
    <w:rsid w:val="00707648"/>
    <w:rsid w:val="00711E9E"/>
    <w:rsid w:val="00713602"/>
    <w:rsid w:val="00720453"/>
    <w:rsid w:val="00725FF9"/>
    <w:rsid w:val="00741BEF"/>
    <w:rsid w:val="0074732F"/>
    <w:rsid w:val="0075112E"/>
    <w:rsid w:val="007601CF"/>
    <w:rsid w:val="00761903"/>
    <w:rsid w:val="00762A73"/>
    <w:rsid w:val="00767E59"/>
    <w:rsid w:val="00771105"/>
    <w:rsid w:val="00771D62"/>
    <w:rsid w:val="00775E5E"/>
    <w:rsid w:val="007853D7"/>
    <w:rsid w:val="007A086D"/>
    <w:rsid w:val="007A246C"/>
    <w:rsid w:val="007A5F3B"/>
    <w:rsid w:val="007F5CC3"/>
    <w:rsid w:val="00801965"/>
    <w:rsid w:val="00801B50"/>
    <w:rsid w:val="00802BAE"/>
    <w:rsid w:val="00803241"/>
    <w:rsid w:val="00817FAE"/>
    <w:rsid w:val="00823544"/>
    <w:rsid w:val="008406EF"/>
    <w:rsid w:val="00844806"/>
    <w:rsid w:val="0084483E"/>
    <w:rsid w:val="008453DB"/>
    <w:rsid w:val="0086246D"/>
    <w:rsid w:val="00865F35"/>
    <w:rsid w:val="0086778D"/>
    <w:rsid w:val="0087592D"/>
    <w:rsid w:val="00876135"/>
    <w:rsid w:val="008831C5"/>
    <w:rsid w:val="00885896"/>
    <w:rsid w:val="008904F1"/>
    <w:rsid w:val="00890869"/>
    <w:rsid w:val="008909B1"/>
    <w:rsid w:val="00895FB0"/>
    <w:rsid w:val="008A0BD8"/>
    <w:rsid w:val="008A40FB"/>
    <w:rsid w:val="008B04C6"/>
    <w:rsid w:val="008B3AC9"/>
    <w:rsid w:val="008C50F3"/>
    <w:rsid w:val="008C797E"/>
    <w:rsid w:val="008D7A01"/>
    <w:rsid w:val="008E536C"/>
    <w:rsid w:val="00901A99"/>
    <w:rsid w:val="00907A92"/>
    <w:rsid w:val="00913026"/>
    <w:rsid w:val="0091460B"/>
    <w:rsid w:val="00921463"/>
    <w:rsid w:val="009228DB"/>
    <w:rsid w:val="00927FE9"/>
    <w:rsid w:val="009334E7"/>
    <w:rsid w:val="00936A0A"/>
    <w:rsid w:val="009455E9"/>
    <w:rsid w:val="00967AE5"/>
    <w:rsid w:val="00971D87"/>
    <w:rsid w:val="009741F8"/>
    <w:rsid w:val="00974F80"/>
    <w:rsid w:val="0097548B"/>
    <w:rsid w:val="00990AB8"/>
    <w:rsid w:val="00994E36"/>
    <w:rsid w:val="00996707"/>
    <w:rsid w:val="009A083D"/>
    <w:rsid w:val="009A1DB8"/>
    <w:rsid w:val="009A279A"/>
    <w:rsid w:val="009A3115"/>
    <w:rsid w:val="009D0B07"/>
    <w:rsid w:val="009E5CF8"/>
    <w:rsid w:val="009E6BAD"/>
    <w:rsid w:val="009E6E21"/>
    <w:rsid w:val="00A02002"/>
    <w:rsid w:val="00A070E0"/>
    <w:rsid w:val="00A07FF6"/>
    <w:rsid w:val="00A12E9B"/>
    <w:rsid w:val="00A21B93"/>
    <w:rsid w:val="00A2455A"/>
    <w:rsid w:val="00A344AD"/>
    <w:rsid w:val="00A374F5"/>
    <w:rsid w:val="00A81AEC"/>
    <w:rsid w:val="00A91482"/>
    <w:rsid w:val="00A93178"/>
    <w:rsid w:val="00AA042C"/>
    <w:rsid w:val="00AA0971"/>
    <w:rsid w:val="00AA1084"/>
    <w:rsid w:val="00AB5D9A"/>
    <w:rsid w:val="00AB6CC4"/>
    <w:rsid w:val="00AB6D39"/>
    <w:rsid w:val="00AB7EA2"/>
    <w:rsid w:val="00AC134A"/>
    <w:rsid w:val="00AC4B44"/>
    <w:rsid w:val="00AC591B"/>
    <w:rsid w:val="00AE47D7"/>
    <w:rsid w:val="00B004AA"/>
    <w:rsid w:val="00B06390"/>
    <w:rsid w:val="00B1276E"/>
    <w:rsid w:val="00B276E9"/>
    <w:rsid w:val="00B3433B"/>
    <w:rsid w:val="00B41D50"/>
    <w:rsid w:val="00B460FD"/>
    <w:rsid w:val="00B5229E"/>
    <w:rsid w:val="00B535E5"/>
    <w:rsid w:val="00B56AD6"/>
    <w:rsid w:val="00B5769B"/>
    <w:rsid w:val="00B621CD"/>
    <w:rsid w:val="00B62FAB"/>
    <w:rsid w:val="00B633D0"/>
    <w:rsid w:val="00B70F92"/>
    <w:rsid w:val="00B7772A"/>
    <w:rsid w:val="00B82868"/>
    <w:rsid w:val="00B87568"/>
    <w:rsid w:val="00B92423"/>
    <w:rsid w:val="00BC500D"/>
    <w:rsid w:val="00BC7773"/>
    <w:rsid w:val="00BD4666"/>
    <w:rsid w:val="00BD50E2"/>
    <w:rsid w:val="00BD5AE2"/>
    <w:rsid w:val="00BE709D"/>
    <w:rsid w:val="00BF042A"/>
    <w:rsid w:val="00BF09E1"/>
    <w:rsid w:val="00BF226D"/>
    <w:rsid w:val="00C01EB4"/>
    <w:rsid w:val="00C14AF0"/>
    <w:rsid w:val="00C25240"/>
    <w:rsid w:val="00C26A06"/>
    <w:rsid w:val="00C26D13"/>
    <w:rsid w:val="00C3732F"/>
    <w:rsid w:val="00C4372C"/>
    <w:rsid w:val="00C52D10"/>
    <w:rsid w:val="00C561C8"/>
    <w:rsid w:val="00C57644"/>
    <w:rsid w:val="00C63F44"/>
    <w:rsid w:val="00C72F12"/>
    <w:rsid w:val="00C73B0F"/>
    <w:rsid w:val="00C74393"/>
    <w:rsid w:val="00C8314E"/>
    <w:rsid w:val="00C87E58"/>
    <w:rsid w:val="00C909DF"/>
    <w:rsid w:val="00C96D96"/>
    <w:rsid w:val="00CA7DED"/>
    <w:rsid w:val="00CB2F23"/>
    <w:rsid w:val="00CB4814"/>
    <w:rsid w:val="00CB7277"/>
    <w:rsid w:val="00CB74B6"/>
    <w:rsid w:val="00CB7F63"/>
    <w:rsid w:val="00CC0B4B"/>
    <w:rsid w:val="00CC4ED7"/>
    <w:rsid w:val="00CD2A35"/>
    <w:rsid w:val="00CD4817"/>
    <w:rsid w:val="00CD6512"/>
    <w:rsid w:val="00CE568A"/>
    <w:rsid w:val="00D007C8"/>
    <w:rsid w:val="00D01338"/>
    <w:rsid w:val="00D03CD2"/>
    <w:rsid w:val="00D11AE0"/>
    <w:rsid w:val="00D13F60"/>
    <w:rsid w:val="00D15FA3"/>
    <w:rsid w:val="00D22006"/>
    <w:rsid w:val="00D316C2"/>
    <w:rsid w:val="00D44B02"/>
    <w:rsid w:val="00D44CE5"/>
    <w:rsid w:val="00D551F3"/>
    <w:rsid w:val="00D56D9C"/>
    <w:rsid w:val="00D61FDB"/>
    <w:rsid w:val="00D626AC"/>
    <w:rsid w:val="00D63956"/>
    <w:rsid w:val="00D6640B"/>
    <w:rsid w:val="00D747BA"/>
    <w:rsid w:val="00D77180"/>
    <w:rsid w:val="00D94578"/>
    <w:rsid w:val="00DA17BE"/>
    <w:rsid w:val="00DA2CD0"/>
    <w:rsid w:val="00DB7A8D"/>
    <w:rsid w:val="00DC78CA"/>
    <w:rsid w:val="00DE766B"/>
    <w:rsid w:val="00DF394F"/>
    <w:rsid w:val="00DF5DDE"/>
    <w:rsid w:val="00DF5E5F"/>
    <w:rsid w:val="00DF6C3C"/>
    <w:rsid w:val="00E063BC"/>
    <w:rsid w:val="00E14693"/>
    <w:rsid w:val="00E16C71"/>
    <w:rsid w:val="00E20F0E"/>
    <w:rsid w:val="00E229A4"/>
    <w:rsid w:val="00E2459D"/>
    <w:rsid w:val="00E2552B"/>
    <w:rsid w:val="00E271BE"/>
    <w:rsid w:val="00E3645D"/>
    <w:rsid w:val="00E40E1F"/>
    <w:rsid w:val="00E56972"/>
    <w:rsid w:val="00E61C4B"/>
    <w:rsid w:val="00E63783"/>
    <w:rsid w:val="00E64930"/>
    <w:rsid w:val="00E6496E"/>
    <w:rsid w:val="00E747E1"/>
    <w:rsid w:val="00E8024B"/>
    <w:rsid w:val="00E8325D"/>
    <w:rsid w:val="00E94BCD"/>
    <w:rsid w:val="00E97322"/>
    <w:rsid w:val="00EB723B"/>
    <w:rsid w:val="00EC0F5A"/>
    <w:rsid w:val="00EE415A"/>
    <w:rsid w:val="00EF7F4F"/>
    <w:rsid w:val="00F177FA"/>
    <w:rsid w:val="00F20E43"/>
    <w:rsid w:val="00F51246"/>
    <w:rsid w:val="00F56116"/>
    <w:rsid w:val="00F57E93"/>
    <w:rsid w:val="00F71FB2"/>
    <w:rsid w:val="00F81C44"/>
    <w:rsid w:val="00F82321"/>
    <w:rsid w:val="00F87AF7"/>
    <w:rsid w:val="00F9347F"/>
    <w:rsid w:val="00F94F2B"/>
    <w:rsid w:val="00FA0BD1"/>
    <w:rsid w:val="00FA0F0C"/>
    <w:rsid w:val="00FA6336"/>
    <w:rsid w:val="00FB3A22"/>
    <w:rsid w:val="00FC1568"/>
    <w:rsid w:val="00FC5982"/>
    <w:rsid w:val="00FC7187"/>
    <w:rsid w:val="00FC73F7"/>
    <w:rsid w:val="00FD1D6D"/>
    <w:rsid w:val="00FD60D5"/>
    <w:rsid w:val="00FF0683"/>
    <w:rsid w:val="00FF5576"/>
    <w:rsid w:val="00FF55F4"/>
    <w:rsid w:val="00FF67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930"/>
    <w:pPr>
      <w:widowControl w:val="0"/>
      <w:suppressAutoHyphens/>
      <w:ind w:left="1134"/>
    </w:pPr>
    <w:rPr>
      <w:rFonts w:eastAsia="Arial Unicode MS"/>
      <w:kern w:val="1"/>
      <w:sz w:val="24"/>
      <w:szCs w:val="24"/>
    </w:rPr>
  </w:style>
  <w:style w:type="paragraph" w:styleId="Kop1">
    <w:name w:val="heading 1"/>
    <w:basedOn w:val="Standaard"/>
    <w:next w:val="Plattetekst"/>
    <w:link w:val="Kop1Char"/>
    <w:uiPriority w:val="9"/>
    <w:qFormat/>
    <w:rsid w:val="00FF5576"/>
    <w:pPr>
      <w:keepNext/>
      <w:numPr>
        <w:numId w:val="1"/>
      </w:numPr>
      <w:spacing w:before="113" w:after="57" w:line="100" w:lineRule="atLeast"/>
      <w:ind w:left="0"/>
      <w:outlineLvl w:val="0"/>
    </w:pPr>
    <w:rPr>
      <w:rFonts w:ascii="Calibri" w:eastAsia="Times New Roman" w:hAnsi="Calibri" w:cs="Tahoma"/>
      <w:b/>
      <w:bCs/>
      <w:sz w:val="21"/>
      <w:szCs w:val="32"/>
      <w:lang w:val="en-GB" w:eastAsia="ar-SA"/>
    </w:rPr>
  </w:style>
  <w:style w:type="paragraph" w:styleId="Kop2">
    <w:name w:val="heading 2"/>
    <w:basedOn w:val="Standaard"/>
    <w:next w:val="Plattetekst"/>
    <w:link w:val="Kop2Char"/>
    <w:qFormat/>
    <w:rsid w:val="00FF5576"/>
    <w:pPr>
      <w:keepNext/>
      <w:numPr>
        <w:ilvl w:val="1"/>
        <w:numId w:val="1"/>
      </w:numPr>
      <w:spacing w:before="240" w:after="120" w:line="100" w:lineRule="atLeast"/>
      <w:ind w:left="0"/>
      <w:outlineLvl w:val="1"/>
    </w:pPr>
    <w:rPr>
      <w:rFonts w:ascii="Calibri" w:eastAsia="Times New Roman" w:hAnsi="Calibri" w:cs="Tahoma"/>
      <w:b/>
      <w:bCs/>
      <w:iCs/>
      <w:sz w:val="21"/>
      <w:szCs w:val="28"/>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E64930"/>
  </w:style>
  <w:style w:type="paragraph" w:customStyle="1" w:styleId="Kop">
    <w:name w:val="Kop"/>
    <w:basedOn w:val="Standaard"/>
    <w:next w:val="Plattetekst"/>
    <w:rsid w:val="00E64930"/>
    <w:pPr>
      <w:keepNext/>
      <w:spacing w:before="240" w:after="120"/>
    </w:pPr>
    <w:rPr>
      <w:rFonts w:ascii="Arial" w:hAnsi="Arial" w:cs="Tahoma"/>
      <w:sz w:val="28"/>
      <w:szCs w:val="28"/>
    </w:rPr>
  </w:style>
  <w:style w:type="paragraph" w:styleId="Plattetekst">
    <w:name w:val="Body Text"/>
    <w:basedOn w:val="Standaard"/>
    <w:rsid w:val="00E64930"/>
    <w:pPr>
      <w:spacing w:after="120"/>
    </w:pPr>
  </w:style>
  <w:style w:type="paragraph" w:styleId="Lijst">
    <w:name w:val="List"/>
    <w:basedOn w:val="Plattetekst"/>
    <w:rsid w:val="00E64930"/>
    <w:rPr>
      <w:rFonts w:cs="Tahoma"/>
    </w:rPr>
  </w:style>
  <w:style w:type="paragraph" w:customStyle="1" w:styleId="Bijschrift1">
    <w:name w:val="Bijschrift1"/>
    <w:basedOn w:val="Standaard"/>
    <w:rsid w:val="00E64930"/>
    <w:pPr>
      <w:suppressLineNumbers/>
      <w:spacing w:before="120" w:after="120"/>
    </w:pPr>
    <w:rPr>
      <w:rFonts w:cs="Tahoma"/>
      <w:i/>
      <w:iCs/>
    </w:rPr>
  </w:style>
  <w:style w:type="paragraph" w:customStyle="1" w:styleId="Index">
    <w:name w:val="Index"/>
    <w:basedOn w:val="Standaard"/>
    <w:rsid w:val="00E64930"/>
    <w:pPr>
      <w:suppressLineNumbers/>
    </w:pPr>
    <w:rPr>
      <w:rFonts w:cs="Tahoma"/>
    </w:rPr>
  </w:style>
  <w:style w:type="paragraph" w:styleId="Koptekst">
    <w:name w:val="header"/>
    <w:basedOn w:val="Standaard"/>
    <w:rsid w:val="008909B1"/>
    <w:pPr>
      <w:tabs>
        <w:tab w:val="center" w:pos="4536"/>
        <w:tab w:val="right" w:pos="9072"/>
      </w:tabs>
    </w:pPr>
  </w:style>
  <w:style w:type="character" w:styleId="Paginanummer">
    <w:name w:val="page number"/>
    <w:basedOn w:val="Standaardalinea-lettertype"/>
    <w:rsid w:val="008909B1"/>
  </w:style>
  <w:style w:type="paragraph" w:styleId="Voettekst">
    <w:name w:val="footer"/>
    <w:basedOn w:val="Standaard"/>
    <w:rsid w:val="008909B1"/>
    <w:pPr>
      <w:tabs>
        <w:tab w:val="center" w:pos="4536"/>
        <w:tab w:val="right" w:pos="9072"/>
      </w:tabs>
    </w:pPr>
  </w:style>
  <w:style w:type="character" w:customStyle="1" w:styleId="Kop2Char">
    <w:name w:val="Kop 2 Char"/>
    <w:link w:val="Kop2"/>
    <w:locked/>
    <w:rsid w:val="00FF5576"/>
    <w:rPr>
      <w:rFonts w:ascii="Calibri" w:hAnsi="Calibri" w:cs="Tahoma"/>
      <w:b/>
      <w:bCs/>
      <w:iCs/>
      <w:kern w:val="1"/>
      <w:sz w:val="21"/>
      <w:szCs w:val="28"/>
      <w:lang w:val="en-GB" w:eastAsia="ar-SA" w:bidi="ar-SA"/>
    </w:rPr>
  </w:style>
  <w:style w:type="character" w:styleId="Hyperlink">
    <w:name w:val="Hyperlink"/>
    <w:rsid w:val="00FF5576"/>
    <w:rPr>
      <w:rFonts w:cs="Times New Roman"/>
      <w:color w:val="000080"/>
      <w:u w:val="single"/>
    </w:rPr>
  </w:style>
  <w:style w:type="paragraph" w:styleId="Normaalweb">
    <w:name w:val="Normal (Web)"/>
    <w:basedOn w:val="Standaard"/>
    <w:rsid w:val="00FF5576"/>
    <w:pPr>
      <w:widowControl/>
      <w:suppressAutoHyphens w:val="0"/>
      <w:spacing w:before="100" w:after="100"/>
      <w:ind w:left="0"/>
    </w:pPr>
    <w:rPr>
      <w:rFonts w:eastAsia="Cambria"/>
      <w:lang w:eastAsia="ar-SA"/>
    </w:rPr>
  </w:style>
  <w:style w:type="paragraph" w:styleId="Voetnoottekst">
    <w:name w:val="footnote text"/>
    <w:basedOn w:val="Standaard"/>
    <w:link w:val="VoetnoottekstChar"/>
    <w:rsid w:val="00FF5576"/>
    <w:pPr>
      <w:ind w:left="0"/>
    </w:pPr>
    <w:rPr>
      <w:rFonts w:ascii="Verdana" w:eastAsia="Times New Roman" w:hAnsi="Verdana"/>
      <w:lang w:val="en-GB" w:eastAsia="ar-SA"/>
    </w:rPr>
  </w:style>
  <w:style w:type="character" w:customStyle="1" w:styleId="VoetnoottekstChar">
    <w:name w:val="Voetnoottekst Char"/>
    <w:link w:val="Voetnoottekst"/>
    <w:locked/>
    <w:rsid w:val="00FF5576"/>
    <w:rPr>
      <w:rFonts w:ascii="Verdana" w:hAnsi="Verdana"/>
      <w:kern w:val="1"/>
      <w:sz w:val="24"/>
      <w:szCs w:val="24"/>
      <w:lang w:val="en-GB" w:eastAsia="ar-SA" w:bidi="ar-SA"/>
    </w:rPr>
  </w:style>
  <w:style w:type="character" w:styleId="Voetnootmarkering">
    <w:name w:val="footnote reference"/>
    <w:rsid w:val="00FF5576"/>
    <w:rPr>
      <w:rFonts w:cs="Times New Roman"/>
      <w:vertAlign w:val="superscript"/>
    </w:rPr>
  </w:style>
  <w:style w:type="table" w:styleId="Tabelraster">
    <w:name w:val="Table Grid"/>
    <w:basedOn w:val="Standaardtabel"/>
    <w:rsid w:val="00BD50E2"/>
    <w:pPr>
      <w:widowControl w:val="0"/>
      <w:suppressAutoHyphens/>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CD2A35"/>
    <w:rPr>
      <w:rFonts w:ascii="Calibri" w:eastAsia="Calibri" w:hAnsi="Calibri"/>
      <w:sz w:val="22"/>
      <w:szCs w:val="22"/>
      <w:lang w:val="nl-NL" w:eastAsia="en-US"/>
    </w:rPr>
  </w:style>
  <w:style w:type="character" w:customStyle="1" w:styleId="Kop1Char">
    <w:name w:val="Kop 1 Char"/>
    <w:link w:val="Kop1"/>
    <w:uiPriority w:val="9"/>
    <w:rsid w:val="008B3AC9"/>
    <w:rPr>
      <w:rFonts w:ascii="Calibri" w:hAnsi="Calibri" w:cs="Tahoma"/>
      <w:b/>
      <w:bCs/>
      <w:kern w:val="1"/>
      <w:sz w:val="21"/>
      <w:szCs w:val="32"/>
      <w:lang w:val="en-GB" w:eastAsia="ar-SA"/>
    </w:rPr>
  </w:style>
  <w:style w:type="character" w:styleId="GevolgdeHyperlink">
    <w:name w:val="FollowedHyperlink"/>
    <w:rsid w:val="00315CA1"/>
    <w:rPr>
      <w:color w:val="800080"/>
      <w:u w:val="single"/>
    </w:rPr>
  </w:style>
  <w:style w:type="character" w:customStyle="1" w:styleId="apple-converted-space">
    <w:name w:val="apple-converted-space"/>
    <w:rsid w:val="00E271BE"/>
  </w:style>
  <w:style w:type="paragraph" w:styleId="Lijstalinea">
    <w:name w:val="List Paragraph"/>
    <w:basedOn w:val="Standaard"/>
    <w:uiPriority w:val="72"/>
    <w:unhideWhenUsed/>
    <w:rsid w:val="00D11AE0"/>
    <w:pPr>
      <w:ind w:left="720"/>
      <w:contextualSpacing/>
    </w:pPr>
  </w:style>
</w:styles>
</file>

<file path=word/webSettings.xml><?xml version="1.0" encoding="utf-8"?>
<w:webSettings xmlns:r="http://schemas.openxmlformats.org/officeDocument/2006/relationships" xmlns:w="http://schemas.openxmlformats.org/wordprocessingml/2006/main">
  <w:divs>
    <w:div w:id="3481080">
      <w:bodyDiv w:val="1"/>
      <w:marLeft w:val="0"/>
      <w:marRight w:val="0"/>
      <w:marTop w:val="0"/>
      <w:marBottom w:val="0"/>
      <w:divBdr>
        <w:top w:val="none" w:sz="0" w:space="0" w:color="auto"/>
        <w:left w:val="none" w:sz="0" w:space="0" w:color="auto"/>
        <w:bottom w:val="none" w:sz="0" w:space="0" w:color="auto"/>
        <w:right w:val="none" w:sz="0" w:space="0" w:color="auto"/>
      </w:divBdr>
    </w:div>
    <w:div w:id="14843063">
      <w:bodyDiv w:val="1"/>
      <w:marLeft w:val="0"/>
      <w:marRight w:val="0"/>
      <w:marTop w:val="0"/>
      <w:marBottom w:val="0"/>
      <w:divBdr>
        <w:top w:val="none" w:sz="0" w:space="0" w:color="auto"/>
        <w:left w:val="none" w:sz="0" w:space="0" w:color="auto"/>
        <w:bottom w:val="none" w:sz="0" w:space="0" w:color="auto"/>
        <w:right w:val="none" w:sz="0" w:space="0" w:color="auto"/>
      </w:divBdr>
    </w:div>
    <w:div w:id="16199172">
      <w:bodyDiv w:val="1"/>
      <w:marLeft w:val="0"/>
      <w:marRight w:val="0"/>
      <w:marTop w:val="0"/>
      <w:marBottom w:val="0"/>
      <w:divBdr>
        <w:top w:val="none" w:sz="0" w:space="0" w:color="auto"/>
        <w:left w:val="none" w:sz="0" w:space="0" w:color="auto"/>
        <w:bottom w:val="none" w:sz="0" w:space="0" w:color="auto"/>
        <w:right w:val="none" w:sz="0" w:space="0" w:color="auto"/>
      </w:divBdr>
    </w:div>
    <w:div w:id="27066877">
      <w:bodyDiv w:val="1"/>
      <w:marLeft w:val="0"/>
      <w:marRight w:val="0"/>
      <w:marTop w:val="0"/>
      <w:marBottom w:val="0"/>
      <w:divBdr>
        <w:top w:val="none" w:sz="0" w:space="0" w:color="auto"/>
        <w:left w:val="none" w:sz="0" w:space="0" w:color="auto"/>
        <w:bottom w:val="none" w:sz="0" w:space="0" w:color="auto"/>
        <w:right w:val="none" w:sz="0" w:space="0" w:color="auto"/>
      </w:divBdr>
    </w:div>
    <w:div w:id="45300432">
      <w:bodyDiv w:val="1"/>
      <w:marLeft w:val="0"/>
      <w:marRight w:val="0"/>
      <w:marTop w:val="0"/>
      <w:marBottom w:val="0"/>
      <w:divBdr>
        <w:top w:val="none" w:sz="0" w:space="0" w:color="auto"/>
        <w:left w:val="none" w:sz="0" w:space="0" w:color="auto"/>
        <w:bottom w:val="none" w:sz="0" w:space="0" w:color="auto"/>
        <w:right w:val="none" w:sz="0" w:space="0" w:color="auto"/>
      </w:divBdr>
    </w:div>
    <w:div w:id="85931488">
      <w:bodyDiv w:val="1"/>
      <w:marLeft w:val="0"/>
      <w:marRight w:val="0"/>
      <w:marTop w:val="0"/>
      <w:marBottom w:val="0"/>
      <w:divBdr>
        <w:top w:val="none" w:sz="0" w:space="0" w:color="auto"/>
        <w:left w:val="none" w:sz="0" w:space="0" w:color="auto"/>
        <w:bottom w:val="none" w:sz="0" w:space="0" w:color="auto"/>
        <w:right w:val="none" w:sz="0" w:space="0" w:color="auto"/>
      </w:divBdr>
    </w:div>
    <w:div w:id="115951888">
      <w:bodyDiv w:val="1"/>
      <w:marLeft w:val="0"/>
      <w:marRight w:val="0"/>
      <w:marTop w:val="0"/>
      <w:marBottom w:val="0"/>
      <w:divBdr>
        <w:top w:val="none" w:sz="0" w:space="0" w:color="auto"/>
        <w:left w:val="none" w:sz="0" w:space="0" w:color="auto"/>
        <w:bottom w:val="none" w:sz="0" w:space="0" w:color="auto"/>
        <w:right w:val="none" w:sz="0" w:space="0" w:color="auto"/>
      </w:divBdr>
    </w:div>
    <w:div w:id="222328765">
      <w:bodyDiv w:val="1"/>
      <w:marLeft w:val="0"/>
      <w:marRight w:val="0"/>
      <w:marTop w:val="0"/>
      <w:marBottom w:val="0"/>
      <w:divBdr>
        <w:top w:val="none" w:sz="0" w:space="0" w:color="auto"/>
        <w:left w:val="none" w:sz="0" w:space="0" w:color="auto"/>
        <w:bottom w:val="none" w:sz="0" w:space="0" w:color="auto"/>
        <w:right w:val="none" w:sz="0" w:space="0" w:color="auto"/>
      </w:divBdr>
    </w:div>
    <w:div w:id="244415130">
      <w:bodyDiv w:val="1"/>
      <w:marLeft w:val="0"/>
      <w:marRight w:val="0"/>
      <w:marTop w:val="0"/>
      <w:marBottom w:val="0"/>
      <w:divBdr>
        <w:top w:val="none" w:sz="0" w:space="0" w:color="auto"/>
        <w:left w:val="none" w:sz="0" w:space="0" w:color="auto"/>
        <w:bottom w:val="none" w:sz="0" w:space="0" w:color="auto"/>
        <w:right w:val="none" w:sz="0" w:space="0" w:color="auto"/>
      </w:divBdr>
    </w:div>
    <w:div w:id="277757055">
      <w:bodyDiv w:val="1"/>
      <w:marLeft w:val="0"/>
      <w:marRight w:val="0"/>
      <w:marTop w:val="0"/>
      <w:marBottom w:val="0"/>
      <w:divBdr>
        <w:top w:val="none" w:sz="0" w:space="0" w:color="auto"/>
        <w:left w:val="none" w:sz="0" w:space="0" w:color="auto"/>
        <w:bottom w:val="none" w:sz="0" w:space="0" w:color="auto"/>
        <w:right w:val="none" w:sz="0" w:space="0" w:color="auto"/>
      </w:divBdr>
    </w:div>
    <w:div w:id="324095419">
      <w:bodyDiv w:val="1"/>
      <w:marLeft w:val="0"/>
      <w:marRight w:val="0"/>
      <w:marTop w:val="0"/>
      <w:marBottom w:val="0"/>
      <w:divBdr>
        <w:top w:val="none" w:sz="0" w:space="0" w:color="auto"/>
        <w:left w:val="none" w:sz="0" w:space="0" w:color="auto"/>
        <w:bottom w:val="none" w:sz="0" w:space="0" w:color="auto"/>
        <w:right w:val="none" w:sz="0" w:space="0" w:color="auto"/>
      </w:divBdr>
    </w:div>
    <w:div w:id="405684366">
      <w:bodyDiv w:val="1"/>
      <w:marLeft w:val="0"/>
      <w:marRight w:val="0"/>
      <w:marTop w:val="0"/>
      <w:marBottom w:val="0"/>
      <w:divBdr>
        <w:top w:val="none" w:sz="0" w:space="0" w:color="auto"/>
        <w:left w:val="none" w:sz="0" w:space="0" w:color="auto"/>
        <w:bottom w:val="none" w:sz="0" w:space="0" w:color="auto"/>
        <w:right w:val="none" w:sz="0" w:space="0" w:color="auto"/>
      </w:divBdr>
    </w:div>
    <w:div w:id="484473787">
      <w:bodyDiv w:val="1"/>
      <w:marLeft w:val="0"/>
      <w:marRight w:val="0"/>
      <w:marTop w:val="0"/>
      <w:marBottom w:val="0"/>
      <w:divBdr>
        <w:top w:val="none" w:sz="0" w:space="0" w:color="auto"/>
        <w:left w:val="none" w:sz="0" w:space="0" w:color="auto"/>
        <w:bottom w:val="none" w:sz="0" w:space="0" w:color="auto"/>
        <w:right w:val="none" w:sz="0" w:space="0" w:color="auto"/>
      </w:divBdr>
    </w:div>
    <w:div w:id="486046772">
      <w:bodyDiv w:val="1"/>
      <w:marLeft w:val="0"/>
      <w:marRight w:val="0"/>
      <w:marTop w:val="0"/>
      <w:marBottom w:val="0"/>
      <w:divBdr>
        <w:top w:val="none" w:sz="0" w:space="0" w:color="auto"/>
        <w:left w:val="none" w:sz="0" w:space="0" w:color="auto"/>
        <w:bottom w:val="none" w:sz="0" w:space="0" w:color="auto"/>
        <w:right w:val="none" w:sz="0" w:space="0" w:color="auto"/>
      </w:divBdr>
    </w:div>
    <w:div w:id="537746821">
      <w:bodyDiv w:val="1"/>
      <w:marLeft w:val="0"/>
      <w:marRight w:val="0"/>
      <w:marTop w:val="0"/>
      <w:marBottom w:val="0"/>
      <w:divBdr>
        <w:top w:val="none" w:sz="0" w:space="0" w:color="auto"/>
        <w:left w:val="none" w:sz="0" w:space="0" w:color="auto"/>
        <w:bottom w:val="none" w:sz="0" w:space="0" w:color="auto"/>
        <w:right w:val="none" w:sz="0" w:space="0" w:color="auto"/>
      </w:divBdr>
    </w:div>
    <w:div w:id="633757275">
      <w:bodyDiv w:val="1"/>
      <w:marLeft w:val="0"/>
      <w:marRight w:val="0"/>
      <w:marTop w:val="0"/>
      <w:marBottom w:val="0"/>
      <w:divBdr>
        <w:top w:val="none" w:sz="0" w:space="0" w:color="auto"/>
        <w:left w:val="none" w:sz="0" w:space="0" w:color="auto"/>
        <w:bottom w:val="none" w:sz="0" w:space="0" w:color="auto"/>
        <w:right w:val="none" w:sz="0" w:space="0" w:color="auto"/>
      </w:divBdr>
    </w:div>
    <w:div w:id="697583259">
      <w:bodyDiv w:val="1"/>
      <w:marLeft w:val="0"/>
      <w:marRight w:val="0"/>
      <w:marTop w:val="0"/>
      <w:marBottom w:val="0"/>
      <w:divBdr>
        <w:top w:val="none" w:sz="0" w:space="0" w:color="auto"/>
        <w:left w:val="none" w:sz="0" w:space="0" w:color="auto"/>
        <w:bottom w:val="none" w:sz="0" w:space="0" w:color="auto"/>
        <w:right w:val="none" w:sz="0" w:space="0" w:color="auto"/>
      </w:divBdr>
    </w:div>
    <w:div w:id="727847616">
      <w:bodyDiv w:val="1"/>
      <w:marLeft w:val="0"/>
      <w:marRight w:val="0"/>
      <w:marTop w:val="0"/>
      <w:marBottom w:val="0"/>
      <w:divBdr>
        <w:top w:val="none" w:sz="0" w:space="0" w:color="auto"/>
        <w:left w:val="none" w:sz="0" w:space="0" w:color="auto"/>
        <w:bottom w:val="none" w:sz="0" w:space="0" w:color="auto"/>
        <w:right w:val="none" w:sz="0" w:space="0" w:color="auto"/>
      </w:divBdr>
    </w:div>
    <w:div w:id="788160542">
      <w:bodyDiv w:val="1"/>
      <w:marLeft w:val="0"/>
      <w:marRight w:val="0"/>
      <w:marTop w:val="0"/>
      <w:marBottom w:val="0"/>
      <w:divBdr>
        <w:top w:val="none" w:sz="0" w:space="0" w:color="auto"/>
        <w:left w:val="none" w:sz="0" w:space="0" w:color="auto"/>
        <w:bottom w:val="none" w:sz="0" w:space="0" w:color="auto"/>
        <w:right w:val="none" w:sz="0" w:space="0" w:color="auto"/>
      </w:divBdr>
    </w:div>
    <w:div w:id="811672983">
      <w:bodyDiv w:val="1"/>
      <w:marLeft w:val="0"/>
      <w:marRight w:val="0"/>
      <w:marTop w:val="0"/>
      <w:marBottom w:val="0"/>
      <w:divBdr>
        <w:top w:val="none" w:sz="0" w:space="0" w:color="auto"/>
        <w:left w:val="none" w:sz="0" w:space="0" w:color="auto"/>
        <w:bottom w:val="none" w:sz="0" w:space="0" w:color="auto"/>
        <w:right w:val="none" w:sz="0" w:space="0" w:color="auto"/>
      </w:divBdr>
    </w:div>
    <w:div w:id="973558526">
      <w:bodyDiv w:val="1"/>
      <w:marLeft w:val="0"/>
      <w:marRight w:val="0"/>
      <w:marTop w:val="0"/>
      <w:marBottom w:val="0"/>
      <w:divBdr>
        <w:top w:val="none" w:sz="0" w:space="0" w:color="auto"/>
        <w:left w:val="none" w:sz="0" w:space="0" w:color="auto"/>
        <w:bottom w:val="none" w:sz="0" w:space="0" w:color="auto"/>
        <w:right w:val="none" w:sz="0" w:space="0" w:color="auto"/>
      </w:divBdr>
    </w:div>
    <w:div w:id="1056665729">
      <w:bodyDiv w:val="1"/>
      <w:marLeft w:val="0"/>
      <w:marRight w:val="0"/>
      <w:marTop w:val="0"/>
      <w:marBottom w:val="0"/>
      <w:divBdr>
        <w:top w:val="none" w:sz="0" w:space="0" w:color="auto"/>
        <w:left w:val="none" w:sz="0" w:space="0" w:color="auto"/>
        <w:bottom w:val="none" w:sz="0" w:space="0" w:color="auto"/>
        <w:right w:val="none" w:sz="0" w:space="0" w:color="auto"/>
      </w:divBdr>
    </w:div>
    <w:div w:id="1082989626">
      <w:bodyDiv w:val="1"/>
      <w:marLeft w:val="0"/>
      <w:marRight w:val="0"/>
      <w:marTop w:val="0"/>
      <w:marBottom w:val="0"/>
      <w:divBdr>
        <w:top w:val="none" w:sz="0" w:space="0" w:color="auto"/>
        <w:left w:val="none" w:sz="0" w:space="0" w:color="auto"/>
        <w:bottom w:val="none" w:sz="0" w:space="0" w:color="auto"/>
        <w:right w:val="none" w:sz="0" w:space="0" w:color="auto"/>
      </w:divBdr>
    </w:div>
    <w:div w:id="1214465175">
      <w:bodyDiv w:val="1"/>
      <w:marLeft w:val="0"/>
      <w:marRight w:val="0"/>
      <w:marTop w:val="0"/>
      <w:marBottom w:val="0"/>
      <w:divBdr>
        <w:top w:val="none" w:sz="0" w:space="0" w:color="auto"/>
        <w:left w:val="none" w:sz="0" w:space="0" w:color="auto"/>
        <w:bottom w:val="none" w:sz="0" w:space="0" w:color="auto"/>
        <w:right w:val="none" w:sz="0" w:space="0" w:color="auto"/>
      </w:divBdr>
    </w:div>
    <w:div w:id="1254902074">
      <w:bodyDiv w:val="1"/>
      <w:marLeft w:val="0"/>
      <w:marRight w:val="0"/>
      <w:marTop w:val="0"/>
      <w:marBottom w:val="0"/>
      <w:divBdr>
        <w:top w:val="none" w:sz="0" w:space="0" w:color="auto"/>
        <w:left w:val="none" w:sz="0" w:space="0" w:color="auto"/>
        <w:bottom w:val="none" w:sz="0" w:space="0" w:color="auto"/>
        <w:right w:val="none" w:sz="0" w:space="0" w:color="auto"/>
      </w:divBdr>
    </w:div>
    <w:div w:id="1287784091">
      <w:bodyDiv w:val="1"/>
      <w:marLeft w:val="0"/>
      <w:marRight w:val="0"/>
      <w:marTop w:val="0"/>
      <w:marBottom w:val="0"/>
      <w:divBdr>
        <w:top w:val="none" w:sz="0" w:space="0" w:color="auto"/>
        <w:left w:val="none" w:sz="0" w:space="0" w:color="auto"/>
        <w:bottom w:val="none" w:sz="0" w:space="0" w:color="auto"/>
        <w:right w:val="none" w:sz="0" w:space="0" w:color="auto"/>
      </w:divBdr>
    </w:div>
    <w:div w:id="1301958550">
      <w:bodyDiv w:val="1"/>
      <w:marLeft w:val="0"/>
      <w:marRight w:val="0"/>
      <w:marTop w:val="0"/>
      <w:marBottom w:val="0"/>
      <w:divBdr>
        <w:top w:val="none" w:sz="0" w:space="0" w:color="auto"/>
        <w:left w:val="none" w:sz="0" w:space="0" w:color="auto"/>
        <w:bottom w:val="none" w:sz="0" w:space="0" w:color="auto"/>
        <w:right w:val="none" w:sz="0" w:space="0" w:color="auto"/>
      </w:divBdr>
    </w:div>
    <w:div w:id="1335959536">
      <w:bodyDiv w:val="1"/>
      <w:marLeft w:val="0"/>
      <w:marRight w:val="0"/>
      <w:marTop w:val="0"/>
      <w:marBottom w:val="0"/>
      <w:divBdr>
        <w:top w:val="none" w:sz="0" w:space="0" w:color="auto"/>
        <w:left w:val="none" w:sz="0" w:space="0" w:color="auto"/>
        <w:bottom w:val="none" w:sz="0" w:space="0" w:color="auto"/>
        <w:right w:val="none" w:sz="0" w:space="0" w:color="auto"/>
      </w:divBdr>
    </w:div>
    <w:div w:id="1398355546">
      <w:bodyDiv w:val="1"/>
      <w:marLeft w:val="0"/>
      <w:marRight w:val="0"/>
      <w:marTop w:val="0"/>
      <w:marBottom w:val="0"/>
      <w:divBdr>
        <w:top w:val="none" w:sz="0" w:space="0" w:color="auto"/>
        <w:left w:val="none" w:sz="0" w:space="0" w:color="auto"/>
        <w:bottom w:val="none" w:sz="0" w:space="0" w:color="auto"/>
        <w:right w:val="none" w:sz="0" w:space="0" w:color="auto"/>
      </w:divBdr>
    </w:div>
    <w:div w:id="1407848450">
      <w:bodyDiv w:val="1"/>
      <w:marLeft w:val="0"/>
      <w:marRight w:val="0"/>
      <w:marTop w:val="0"/>
      <w:marBottom w:val="0"/>
      <w:divBdr>
        <w:top w:val="none" w:sz="0" w:space="0" w:color="auto"/>
        <w:left w:val="none" w:sz="0" w:space="0" w:color="auto"/>
        <w:bottom w:val="none" w:sz="0" w:space="0" w:color="auto"/>
        <w:right w:val="none" w:sz="0" w:space="0" w:color="auto"/>
      </w:divBdr>
    </w:div>
    <w:div w:id="1435442164">
      <w:bodyDiv w:val="1"/>
      <w:marLeft w:val="0"/>
      <w:marRight w:val="0"/>
      <w:marTop w:val="0"/>
      <w:marBottom w:val="0"/>
      <w:divBdr>
        <w:top w:val="none" w:sz="0" w:space="0" w:color="auto"/>
        <w:left w:val="none" w:sz="0" w:space="0" w:color="auto"/>
        <w:bottom w:val="none" w:sz="0" w:space="0" w:color="auto"/>
        <w:right w:val="none" w:sz="0" w:space="0" w:color="auto"/>
      </w:divBdr>
    </w:div>
    <w:div w:id="1483307906">
      <w:bodyDiv w:val="1"/>
      <w:marLeft w:val="0"/>
      <w:marRight w:val="0"/>
      <w:marTop w:val="0"/>
      <w:marBottom w:val="0"/>
      <w:divBdr>
        <w:top w:val="none" w:sz="0" w:space="0" w:color="auto"/>
        <w:left w:val="none" w:sz="0" w:space="0" w:color="auto"/>
        <w:bottom w:val="none" w:sz="0" w:space="0" w:color="auto"/>
        <w:right w:val="none" w:sz="0" w:space="0" w:color="auto"/>
      </w:divBdr>
    </w:div>
    <w:div w:id="1523856600">
      <w:bodyDiv w:val="1"/>
      <w:marLeft w:val="0"/>
      <w:marRight w:val="0"/>
      <w:marTop w:val="0"/>
      <w:marBottom w:val="0"/>
      <w:divBdr>
        <w:top w:val="none" w:sz="0" w:space="0" w:color="auto"/>
        <w:left w:val="none" w:sz="0" w:space="0" w:color="auto"/>
        <w:bottom w:val="none" w:sz="0" w:space="0" w:color="auto"/>
        <w:right w:val="none" w:sz="0" w:space="0" w:color="auto"/>
      </w:divBdr>
    </w:div>
    <w:div w:id="1544170033">
      <w:bodyDiv w:val="1"/>
      <w:marLeft w:val="0"/>
      <w:marRight w:val="0"/>
      <w:marTop w:val="0"/>
      <w:marBottom w:val="0"/>
      <w:divBdr>
        <w:top w:val="none" w:sz="0" w:space="0" w:color="auto"/>
        <w:left w:val="none" w:sz="0" w:space="0" w:color="auto"/>
        <w:bottom w:val="none" w:sz="0" w:space="0" w:color="auto"/>
        <w:right w:val="none" w:sz="0" w:space="0" w:color="auto"/>
      </w:divBdr>
    </w:div>
    <w:div w:id="1554270331">
      <w:bodyDiv w:val="1"/>
      <w:marLeft w:val="0"/>
      <w:marRight w:val="0"/>
      <w:marTop w:val="0"/>
      <w:marBottom w:val="0"/>
      <w:divBdr>
        <w:top w:val="none" w:sz="0" w:space="0" w:color="auto"/>
        <w:left w:val="none" w:sz="0" w:space="0" w:color="auto"/>
        <w:bottom w:val="none" w:sz="0" w:space="0" w:color="auto"/>
        <w:right w:val="none" w:sz="0" w:space="0" w:color="auto"/>
      </w:divBdr>
    </w:div>
    <w:div w:id="1587423624">
      <w:bodyDiv w:val="1"/>
      <w:marLeft w:val="0"/>
      <w:marRight w:val="0"/>
      <w:marTop w:val="0"/>
      <w:marBottom w:val="0"/>
      <w:divBdr>
        <w:top w:val="none" w:sz="0" w:space="0" w:color="auto"/>
        <w:left w:val="none" w:sz="0" w:space="0" w:color="auto"/>
        <w:bottom w:val="none" w:sz="0" w:space="0" w:color="auto"/>
        <w:right w:val="none" w:sz="0" w:space="0" w:color="auto"/>
      </w:divBdr>
    </w:div>
    <w:div w:id="1593397124">
      <w:bodyDiv w:val="1"/>
      <w:marLeft w:val="0"/>
      <w:marRight w:val="0"/>
      <w:marTop w:val="0"/>
      <w:marBottom w:val="0"/>
      <w:divBdr>
        <w:top w:val="none" w:sz="0" w:space="0" w:color="auto"/>
        <w:left w:val="none" w:sz="0" w:space="0" w:color="auto"/>
        <w:bottom w:val="none" w:sz="0" w:space="0" w:color="auto"/>
        <w:right w:val="none" w:sz="0" w:space="0" w:color="auto"/>
      </w:divBdr>
    </w:div>
    <w:div w:id="1660574286">
      <w:bodyDiv w:val="1"/>
      <w:marLeft w:val="0"/>
      <w:marRight w:val="0"/>
      <w:marTop w:val="0"/>
      <w:marBottom w:val="0"/>
      <w:divBdr>
        <w:top w:val="none" w:sz="0" w:space="0" w:color="auto"/>
        <w:left w:val="none" w:sz="0" w:space="0" w:color="auto"/>
        <w:bottom w:val="none" w:sz="0" w:space="0" w:color="auto"/>
        <w:right w:val="none" w:sz="0" w:space="0" w:color="auto"/>
      </w:divBdr>
    </w:div>
    <w:div w:id="1668358375">
      <w:bodyDiv w:val="1"/>
      <w:marLeft w:val="0"/>
      <w:marRight w:val="0"/>
      <w:marTop w:val="0"/>
      <w:marBottom w:val="0"/>
      <w:divBdr>
        <w:top w:val="none" w:sz="0" w:space="0" w:color="auto"/>
        <w:left w:val="none" w:sz="0" w:space="0" w:color="auto"/>
        <w:bottom w:val="none" w:sz="0" w:space="0" w:color="auto"/>
        <w:right w:val="none" w:sz="0" w:space="0" w:color="auto"/>
      </w:divBdr>
    </w:div>
    <w:div w:id="1671062321">
      <w:bodyDiv w:val="1"/>
      <w:marLeft w:val="0"/>
      <w:marRight w:val="0"/>
      <w:marTop w:val="0"/>
      <w:marBottom w:val="0"/>
      <w:divBdr>
        <w:top w:val="none" w:sz="0" w:space="0" w:color="auto"/>
        <w:left w:val="none" w:sz="0" w:space="0" w:color="auto"/>
        <w:bottom w:val="none" w:sz="0" w:space="0" w:color="auto"/>
        <w:right w:val="none" w:sz="0" w:space="0" w:color="auto"/>
      </w:divBdr>
    </w:div>
    <w:div w:id="1675716984">
      <w:bodyDiv w:val="1"/>
      <w:marLeft w:val="0"/>
      <w:marRight w:val="0"/>
      <w:marTop w:val="0"/>
      <w:marBottom w:val="0"/>
      <w:divBdr>
        <w:top w:val="none" w:sz="0" w:space="0" w:color="auto"/>
        <w:left w:val="none" w:sz="0" w:space="0" w:color="auto"/>
        <w:bottom w:val="none" w:sz="0" w:space="0" w:color="auto"/>
        <w:right w:val="none" w:sz="0" w:space="0" w:color="auto"/>
      </w:divBdr>
    </w:div>
    <w:div w:id="1727989143">
      <w:bodyDiv w:val="1"/>
      <w:marLeft w:val="0"/>
      <w:marRight w:val="0"/>
      <w:marTop w:val="0"/>
      <w:marBottom w:val="0"/>
      <w:divBdr>
        <w:top w:val="none" w:sz="0" w:space="0" w:color="auto"/>
        <w:left w:val="none" w:sz="0" w:space="0" w:color="auto"/>
        <w:bottom w:val="none" w:sz="0" w:space="0" w:color="auto"/>
        <w:right w:val="none" w:sz="0" w:space="0" w:color="auto"/>
      </w:divBdr>
    </w:div>
    <w:div w:id="1739941455">
      <w:bodyDiv w:val="1"/>
      <w:marLeft w:val="0"/>
      <w:marRight w:val="0"/>
      <w:marTop w:val="0"/>
      <w:marBottom w:val="0"/>
      <w:divBdr>
        <w:top w:val="none" w:sz="0" w:space="0" w:color="auto"/>
        <w:left w:val="none" w:sz="0" w:space="0" w:color="auto"/>
        <w:bottom w:val="none" w:sz="0" w:space="0" w:color="auto"/>
        <w:right w:val="none" w:sz="0" w:space="0" w:color="auto"/>
      </w:divBdr>
    </w:div>
    <w:div w:id="1744134105">
      <w:bodyDiv w:val="1"/>
      <w:marLeft w:val="0"/>
      <w:marRight w:val="0"/>
      <w:marTop w:val="0"/>
      <w:marBottom w:val="0"/>
      <w:divBdr>
        <w:top w:val="none" w:sz="0" w:space="0" w:color="auto"/>
        <w:left w:val="none" w:sz="0" w:space="0" w:color="auto"/>
        <w:bottom w:val="none" w:sz="0" w:space="0" w:color="auto"/>
        <w:right w:val="none" w:sz="0" w:space="0" w:color="auto"/>
      </w:divBdr>
    </w:div>
    <w:div w:id="1773820419">
      <w:bodyDiv w:val="1"/>
      <w:marLeft w:val="0"/>
      <w:marRight w:val="0"/>
      <w:marTop w:val="0"/>
      <w:marBottom w:val="0"/>
      <w:divBdr>
        <w:top w:val="none" w:sz="0" w:space="0" w:color="auto"/>
        <w:left w:val="none" w:sz="0" w:space="0" w:color="auto"/>
        <w:bottom w:val="none" w:sz="0" w:space="0" w:color="auto"/>
        <w:right w:val="none" w:sz="0" w:space="0" w:color="auto"/>
      </w:divBdr>
    </w:div>
    <w:div w:id="1789547819">
      <w:bodyDiv w:val="1"/>
      <w:marLeft w:val="0"/>
      <w:marRight w:val="0"/>
      <w:marTop w:val="0"/>
      <w:marBottom w:val="0"/>
      <w:divBdr>
        <w:top w:val="none" w:sz="0" w:space="0" w:color="auto"/>
        <w:left w:val="none" w:sz="0" w:space="0" w:color="auto"/>
        <w:bottom w:val="none" w:sz="0" w:space="0" w:color="auto"/>
        <w:right w:val="none" w:sz="0" w:space="0" w:color="auto"/>
      </w:divBdr>
    </w:div>
    <w:div w:id="1824734491">
      <w:bodyDiv w:val="1"/>
      <w:marLeft w:val="0"/>
      <w:marRight w:val="0"/>
      <w:marTop w:val="0"/>
      <w:marBottom w:val="0"/>
      <w:divBdr>
        <w:top w:val="none" w:sz="0" w:space="0" w:color="auto"/>
        <w:left w:val="none" w:sz="0" w:space="0" w:color="auto"/>
        <w:bottom w:val="none" w:sz="0" w:space="0" w:color="auto"/>
        <w:right w:val="none" w:sz="0" w:space="0" w:color="auto"/>
      </w:divBdr>
    </w:div>
    <w:div w:id="1860969791">
      <w:bodyDiv w:val="1"/>
      <w:marLeft w:val="0"/>
      <w:marRight w:val="0"/>
      <w:marTop w:val="0"/>
      <w:marBottom w:val="0"/>
      <w:divBdr>
        <w:top w:val="none" w:sz="0" w:space="0" w:color="auto"/>
        <w:left w:val="none" w:sz="0" w:space="0" w:color="auto"/>
        <w:bottom w:val="none" w:sz="0" w:space="0" w:color="auto"/>
        <w:right w:val="none" w:sz="0" w:space="0" w:color="auto"/>
      </w:divBdr>
    </w:div>
    <w:div w:id="1899240586">
      <w:bodyDiv w:val="1"/>
      <w:marLeft w:val="0"/>
      <w:marRight w:val="0"/>
      <w:marTop w:val="0"/>
      <w:marBottom w:val="0"/>
      <w:divBdr>
        <w:top w:val="none" w:sz="0" w:space="0" w:color="auto"/>
        <w:left w:val="none" w:sz="0" w:space="0" w:color="auto"/>
        <w:bottom w:val="none" w:sz="0" w:space="0" w:color="auto"/>
        <w:right w:val="none" w:sz="0" w:space="0" w:color="auto"/>
      </w:divBdr>
    </w:div>
    <w:div w:id="1916276751">
      <w:bodyDiv w:val="1"/>
      <w:marLeft w:val="0"/>
      <w:marRight w:val="0"/>
      <w:marTop w:val="0"/>
      <w:marBottom w:val="0"/>
      <w:divBdr>
        <w:top w:val="none" w:sz="0" w:space="0" w:color="auto"/>
        <w:left w:val="none" w:sz="0" w:space="0" w:color="auto"/>
        <w:bottom w:val="none" w:sz="0" w:space="0" w:color="auto"/>
        <w:right w:val="none" w:sz="0" w:space="0" w:color="auto"/>
      </w:divBdr>
    </w:div>
    <w:div w:id="1938368904">
      <w:bodyDiv w:val="1"/>
      <w:marLeft w:val="0"/>
      <w:marRight w:val="0"/>
      <w:marTop w:val="0"/>
      <w:marBottom w:val="0"/>
      <w:divBdr>
        <w:top w:val="none" w:sz="0" w:space="0" w:color="auto"/>
        <w:left w:val="none" w:sz="0" w:space="0" w:color="auto"/>
        <w:bottom w:val="none" w:sz="0" w:space="0" w:color="auto"/>
        <w:right w:val="none" w:sz="0" w:space="0" w:color="auto"/>
      </w:divBdr>
    </w:div>
    <w:div w:id="1970433273">
      <w:bodyDiv w:val="1"/>
      <w:marLeft w:val="0"/>
      <w:marRight w:val="0"/>
      <w:marTop w:val="0"/>
      <w:marBottom w:val="0"/>
      <w:divBdr>
        <w:top w:val="none" w:sz="0" w:space="0" w:color="auto"/>
        <w:left w:val="none" w:sz="0" w:space="0" w:color="auto"/>
        <w:bottom w:val="none" w:sz="0" w:space="0" w:color="auto"/>
        <w:right w:val="none" w:sz="0" w:space="0" w:color="auto"/>
      </w:divBdr>
    </w:div>
    <w:div w:id="1995181484">
      <w:bodyDiv w:val="1"/>
      <w:marLeft w:val="0"/>
      <w:marRight w:val="0"/>
      <w:marTop w:val="0"/>
      <w:marBottom w:val="0"/>
      <w:divBdr>
        <w:top w:val="none" w:sz="0" w:space="0" w:color="auto"/>
        <w:left w:val="none" w:sz="0" w:space="0" w:color="auto"/>
        <w:bottom w:val="none" w:sz="0" w:space="0" w:color="auto"/>
        <w:right w:val="none" w:sz="0" w:space="0" w:color="auto"/>
      </w:divBdr>
    </w:div>
    <w:div w:id="203530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Abdullah-Ocalan" TargetMode="External"/><Relationship Id="rId13" Type="http://schemas.openxmlformats.org/officeDocument/2006/relationships/hyperlink" Target="http://pdki.org/english/about/" TargetMode="External"/><Relationship Id="rId18" Type="http://schemas.openxmlformats.org/officeDocument/2006/relationships/hyperlink" Target="http://hrw.org/english/docs/2005/01/13/syria9812.htm" TargetMode="External"/><Relationship Id="rId26" Type="http://schemas.openxmlformats.org/officeDocument/2006/relationships/hyperlink" Target="http://www.abc.net.au/news/2011-04-01/syria-to-tackle-kurd-citizenship-problem/2633892" TargetMode="External"/><Relationship Id="rId3" Type="http://schemas.openxmlformats.org/officeDocument/2006/relationships/styles" Target="styles.xml"/><Relationship Id="rId21" Type="http://schemas.openxmlformats.org/officeDocument/2006/relationships/hyperlink" Target="https://www.britannica.com/topic/Kurd" TargetMode="External"/><Relationship Id="rId34" Type="http://schemas.openxmlformats.org/officeDocument/2006/relationships/hyperlink" Target="https://www.cia.gov/library/publications/the-world-factbook/geos/tu.html" TargetMode="External"/><Relationship Id="rId7" Type="http://schemas.openxmlformats.org/officeDocument/2006/relationships/endnotes" Target="endnotes.xml"/><Relationship Id="rId12" Type="http://schemas.openxmlformats.org/officeDocument/2006/relationships/hyperlink" Target="http://www.aljazeera.com" TargetMode="External"/><Relationship Id="rId17" Type="http://schemas.openxmlformats.org/officeDocument/2006/relationships/hyperlink" Target="http://www.al-monitor.com/pulse/originals/2016/03/turkey-idle-youth-exacerbates-terror-problem.html" TargetMode="External"/><Relationship Id="rId25" Type="http://schemas.openxmlformats.org/officeDocument/2006/relationships/hyperlink" Target="https://www.crisisgroup.org/middle-east-north-africa/eastern-mediterranean/syria/syria-s-kurds-struggle-within-struggle" TargetMode="External"/><Relationship Id="rId33" Type="http://schemas.openxmlformats.org/officeDocument/2006/relationships/hyperlink" Target="https://www.cia.gov/library/publications/the-world-factbook/geos/tu.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rriam-webster.com/dictionary/discrimination" TargetMode="External"/><Relationship Id="rId20" Type="http://schemas.openxmlformats.org/officeDocument/2006/relationships/hyperlink" Target="https://www.hrw.org/legacy/english/docs/2005/01/13/syria9812.htm" TargetMode="External"/><Relationship Id="rId29" Type="http://schemas.openxmlformats.org/officeDocument/2006/relationships/hyperlink" Target="http://www.khrp.org/kurds/the-kurds-toda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 TargetMode="External"/><Relationship Id="rId24" Type="http://schemas.openxmlformats.org/officeDocument/2006/relationships/hyperlink" Target="http://www.merriam-webster.com/dictionary/repression" TargetMode="External"/><Relationship Id="rId32" Type="http://schemas.openxmlformats.org/officeDocument/2006/relationships/hyperlink" Target="https://www.cia.gov/library/publications/the-world-factbook/geos/iz.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du.edu/content/dam/odu/offices/mun/2014/specpol/specpol-consideration-of-kurdish-national-autonomy-and-self-determination.pdf" TargetMode="External"/><Relationship Id="rId23" Type="http://schemas.openxmlformats.org/officeDocument/2006/relationships/hyperlink" Target="https://www.britannica.com/topic/Kurdistan-Workers-Party" TargetMode="External"/><Relationship Id="rId28" Type="http://schemas.openxmlformats.org/officeDocument/2006/relationships/hyperlink" Target="http://web.archive.org/web/20070312004743/http://www.britannica.com:80/worldsapart/3_timeline_print.html" TargetMode="External"/><Relationship Id="rId36" Type="http://schemas.openxmlformats.org/officeDocument/2006/relationships/header" Target="header2.xml"/><Relationship Id="rId10" Type="http://schemas.openxmlformats.org/officeDocument/2006/relationships/hyperlink" Target="https://www.cia.gov/library/publications/the-world-factbook/" TargetMode="External"/><Relationship Id="rId19" Type="http://schemas.openxmlformats.org/officeDocument/2006/relationships/hyperlink" Target="https://web.archive.org/web/20081110081605/http://hrw.org/english/docs/2005/01/13/syria9812.htm" TargetMode="External"/><Relationship Id="rId31" Type="http://schemas.openxmlformats.org/officeDocument/2006/relationships/hyperlink" Target="https://www.cia.gov/library/publications/the-world-factbook/geos/iz.html" TargetMode="External"/><Relationship Id="rId4" Type="http://schemas.openxmlformats.org/officeDocument/2006/relationships/settings" Target="settings.xml"/><Relationship Id="rId9" Type="http://schemas.openxmlformats.org/officeDocument/2006/relationships/hyperlink" Target="http://www.bbc.com/news/world-middle-east-29702440" TargetMode="External"/><Relationship Id="rId14" Type="http://schemas.openxmlformats.org/officeDocument/2006/relationships/hyperlink" Target="https://www.hrw.org/europe/central-asia/armenia" TargetMode="External"/><Relationship Id="rId22" Type="http://schemas.openxmlformats.org/officeDocument/2006/relationships/hyperlink" Target="https://www.britannica.com/place/Kurdistan" TargetMode="External"/><Relationship Id="rId27" Type="http://schemas.openxmlformats.org/officeDocument/2006/relationships/hyperlink" Target="http://cabinet.gov.krd/p/page.aspx?l=12&amp;s=050000&amp;r=300&amp;p=210" TargetMode="External"/><Relationship Id="rId30" Type="http://schemas.openxmlformats.org/officeDocument/2006/relationships/hyperlink" Target="http://www.cfr.org/middle-east-and-north-africa/time-kurds/p36547?cid=otr-marketing-use-Kurds_InfoGuide"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britannica.com/topic/Kurd" TargetMode="External"/><Relationship Id="rId13" Type="http://schemas.openxmlformats.org/officeDocument/2006/relationships/hyperlink" Target="http://www.interventionism.info/en/UNSC-Res-688" TargetMode="External"/><Relationship Id="rId3" Type="http://schemas.openxmlformats.org/officeDocument/2006/relationships/hyperlink" Target="http://www.merriam-webster.com/dictionary/discrimination" TargetMode="External"/><Relationship Id="rId7" Type="http://schemas.openxmlformats.org/officeDocument/2006/relationships/hyperlink" Target="https://www.hrw.org/europe/central-asia/armenia" TargetMode="External"/><Relationship Id="rId12" Type="http://schemas.openxmlformats.org/officeDocument/2006/relationships/hyperlink" Target="http://www.abc.net.au/news/2011-04-01/syria-to-tackle-kurd-citizenship-problem/2633892" TargetMode="External"/><Relationship Id="rId2" Type="http://schemas.openxmlformats.org/officeDocument/2006/relationships/hyperlink" Target="http://www.bbc.com/news/world-middle-east-29702440" TargetMode="External"/><Relationship Id="rId1" Type="http://schemas.openxmlformats.org/officeDocument/2006/relationships/hyperlink" Target="http://www.institutkurde.org/institut/qui_sont_les_kurdes.php" TargetMode="External"/><Relationship Id="rId6" Type="http://schemas.openxmlformats.org/officeDocument/2006/relationships/hyperlink" Target="https://www.britannica.com/topic/Kurd" TargetMode="External"/><Relationship Id="rId11" Type="http://schemas.openxmlformats.org/officeDocument/2006/relationships/hyperlink" Target="http://www.interventionism.info/en/UNSC-Res-688" TargetMode="External"/><Relationship Id="rId5" Type="http://schemas.openxmlformats.org/officeDocument/2006/relationships/hyperlink" Target="https://www.cia.gov/library/publications/the-world-factbook/geos/tu.html" TargetMode="External"/><Relationship Id="rId10" Type="http://schemas.openxmlformats.org/officeDocument/2006/relationships/hyperlink" Target="https://www.britannica.com/topic/Kurdistan-Workers-Party" TargetMode="External"/><Relationship Id="rId4" Type="http://schemas.openxmlformats.org/officeDocument/2006/relationships/hyperlink" Target="http://www.merriam-webster.com/dictionary/repression" TargetMode="External"/><Relationship Id="rId9" Type="http://schemas.openxmlformats.org/officeDocument/2006/relationships/hyperlink" Target="http://web.archive.org/web/20070312004743/http://www.britannica.com:80/worldsapart/3_timeline_prin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24678FE-C94F-4030-B2BD-F1657BDB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4242</Words>
  <Characters>23334</Characters>
  <Application>Microsoft Office Word</Application>
  <DocSecurity>0</DocSecurity>
  <Lines>194</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Forum:</vt:lpstr>
      <vt:lpstr>Forum:</vt:lpstr>
    </vt:vector>
  </TitlesOfParts>
  <Company/>
  <LinksUpToDate>false</LinksUpToDate>
  <CharactersWithSpaces>27521</CharactersWithSpaces>
  <SharedDoc>false</SharedDoc>
  <HLinks>
    <vt:vector size="192" baseType="variant">
      <vt:variant>
        <vt:i4>1572954</vt:i4>
      </vt:variant>
      <vt:variant>
        <vt:i4>51</vt:i4>
      </vt:variant>
      <vt:variant>
        <vt:i4>0</vt:i4>
      </vt:variant>
      <vt:variant>
        <vt:i4>5</vt:i4>
      </vt:variant>
      <vt:variant>
        <vt:lpwstr>https://www.cia.gov/library/publications/the-world-factbook/geos/tu.html</vt:lpwstr>
      </vt:variant>
      <vt:variant>
        <vt:lpwstr/>
      </vt:variant>
      <vt:variant>
        <vt:i4>1572954</vt:i4>
      </vt:variant>
      <vt:variant>
        <vt:i4>48</vt:i4>
      </vt:variant>
      <vt:variant>
        <vt:i4>0</vt:i4>
      </vt:variant>
      <vt:variant>
        <vt:i4>5</vt:i4>
      </vt:variant>
      <vt:variant>
        <vt:lpwstr>https://www.cia.gov/library/publications/the-world-factbook/geos/tu.html</vt:lpwstr>
      </vt:variant>
      <vt:variant>
        <vt:lpwstr/>
      </vt:variant>
      <vt:variant>
        <vt:i4>327765</vt:i4>
      </vt:variant>
      <vt:variant>
        <vt:i4>45</vt:i4>
      </vt:variant>
      <vt:variant>
        <vt:i4>0</vt:i4>
      </vt:variant>
      <vt:variant>
        <vt:i4>5</vt:i4>
      </vt:variant>
      <vt:variant>
        <vt:lpwstr>https://www.cia.gov/library/publications/the-world-factbook/geos/iz.html</vt:lpwstr>
      </vt:variant>
      <vt:variant>
        <vt:lpwstr/>
      </vt:variant>
      <vt:variant>
        <vt:i4>327765</vt:i4>
      </vt:variant>
      <vt:variant>
        <vt:i4>42</vt:i4>
      </vt:variant>
      <vt:variant>
        <vt:i4>0</vt:i4>
      </vt:variant>
      <vt:variant>
        <vt:i4>5</vt:i4>
      </vt:variant>
      <vt:variant>
        <vt:lpwstr>https://www.cia.gov/library/publications/the-world-factbook/geos/iz.html</vt:lpwstr>
      </vt:variant>
      <vt:variant>
        <vt:lpwstr/>
      </vt:variant>
      <vt:variant>
        <vt:i4>1835038</vt:i4>
      </vt:variant>
      <vt:variant>
        <vt:i4>39</vt:i4>
      </vt:variant>
      <vt:variant>
        <vt:i4>0</vt:i4>
      </vt:variant>
      <vt:variant>
        <vt:i4>5</vt:i4>
      </vt:variant>
      <vt:variant>
        <vt:lpwstr>http://cabinet.gov.krd/p/page.aspx?l=12&amp;s=050000&amp;r=300&amp;p=210</vt:lpwstr>
      </vt:variant>
      <vt:variant>
        <vt:lpwstr/>
      </vt:variant>
      <vt:variant>
        <vt:i4>7667823</vt:i4>
      </vt:variant>
      <vt:variant>
        <vt:i4>36</vt:i4>
      </vt:variant>
      <vt:variant>
        <vt:i4>0</vt:i4>
      </vt:variant>
      <vt:variant>
        <vt:i4>5</vt:i4>
      </vt:variant>
      <vt:variant>
        <vt:lpwstr>http://www.abc.net.au/news/2011-04-01/syria-to-tackle-kurd-citizenship-problem/2633892</vt:lpwstr>
      </vt:variant>
      <vt:variant>
        <vt:lpwstr/>
      </vt:variant>
      <vt:variant>
        <vt:i4>1245191</vt:i4>
      </vt:variant>
      <vt:variant>
        <vt:i4>33</vt:i4>
      </vt:variant>
      <vt:variant>
        <vt:i4>0</vt:i4>
      </vt:variant>
      <vt:variant>
        <vt:i4>5</vt:i4>
      </vt:variant>
      <vt:variant>
        <vt:lpwstr>http://www.merriam-webster.com/dictionary/repression</vt:lpwstr>
      </vt:variant>
      <vt:variant>
        <vt:lpwstr/>
      </vt:variant>
      <vt:variant>
        <vt:i4>5767281</vt:i4>
      </vt:variant>
      <vt:variant>
        <vt:i4>30</vt:i4>
      </vt:variant>
      <vt:variant>
        <vt:i4>0</vt:i4>
      </vt:variant>
      <vt:variant>
        <vt:i4>5</vt:i4>
      </vt:variant>
      <vt:variant>
        <vt:lpwstr>https://www.britannica.com/topic/Kurd</vt:lpwstr>
      </vt:variant>
      <vt:variant>
        <vt:lpwstr/>
      </vt:variant>
      <vt:variant>
        <vt:i4>1835009</vt:i4>
      </vt:variant>
      <vt:variant>
        <vt:i4>27</vt:i4>
      </vt:variant>
      <vt:variant>
        <vt:i4>0</vt:i4>
      </vt:variant>
      <vt:variant>
        <vt:i4>5</vt:i4>
      </vt:variant>
      <vt:variant>
        <vt:lpwstr>http://www.merriam-webster.com/dictionary/discrimination</vt:lpwstr>
      </vt:variant>
      <vt:variant>
        <vt:lpwstr/>
      </vt:variant>
      <vt:variant>
        <vt:i4>8126547</vt:i4>
      </vt:variant>
      <vt:variant>
        <vt:i4>24</vt:i4>
      </vt:variant>
      <vt:variant>
        <vt:i4>0</vt:i4>
      </vt:variant>
      <vt:variant>
        <vt:i4>5</vt:i4>
      </vt:variant>
      <vt:variant>
        <vt:lpwstr>https://www.hrw.org/europe/central-asia/armenia</vt:lpwstr>
      </vt:variant>
      <vt:variant>
        <vt:lpwstr/>
      </vt:variant>
      <vt:variant>
        <vt:i4>2424949</vt:i4>
      </vt:variant>
      <vt:variant>
        <vt:i4>21</vt:i4>
      </vt:variant>
      <vt:variant>
        <vt:i4>0</vt:i4>
      </vt:variant>
      <vt:variant>
        <vt:i4>5</vt:i4>
      </vt:variant>
      <vt:variant>
        <vt:lpwstr>http://pdki.org/english/about/</vt:lpwstr>
      </vt:variant>
      <vt:variant>
        <vt:lpwstr/>
      </vt:variant>
      <vt:variant>
        <vt:i4>5308477</vt:i4>
      </vt:variant>
      <vt:variant>
        <vt:i4>18</vt:i4>
      </vt:variant>
      <vt:variant>
        <vt:i4>0</vt:i4>
      </vt:variant>
      <vt:variant>
        <vt:i4>5</vt:i4>
      </vt:variant>
      <vt:variant>
        <vt:lpwstr>http://www.unfpa.org/</vt:lpwstr>
      </vt:variant>
      <vt:variant>
        <vt:lpwstr/>
      </vt:variant>
      <vt:variant>
        <vt:i4>4980749</vt:i4>
      </vt:variant>
      <vt:variant>
        <vt:i4>15</vt:i4>
      </vt:variant>
      <vt:variant>
        <vt:i4>0</vt:i4>
      </vt:variant>
      <vt:variant>
        <vt:i4>5</vt:i4>
      </vt:variant>
      <vt:variant>
        <vt:lpwstr>https://www.cia.gov/library/publications/the-world-factbook/</vt:lpwstr>
      </vt:variant>
      <vt:variant>
        <vt:lpwstr/>
      </vt:variant>
      <vt:variant>
        <vt:i4>1441897</vt:i4>
      </vt:variant>
      <vt:variant>
        <vt:i4>12</vt:i4>
      </vt:variant>
      <vt:variant>
        <vt:i4>0</vt:i4>
      </vt:variant>
      <vt:variant>
        <vt:i4>5</vt:i4>
      </vt:variant>
      <vt:variant>
        <vt:lpwstr>http://www.unesco.org/new/en/social-and-human-sciences/themes/international-migration/international-migration-convention/</vt:lpwstr>
      </vt:variant>
      <vt:variant>
        <vt:lpwstr/>
      </vt:variant>
      <vt:variant>
        <vt:i4>4980770</vt:i4>
      </vt:variant>
      <vt:variant>
        <vt:i4>9</vt:i4>
      </vt:variant>
      <vt:variant>
        <vt:i4>0</vt:i4>
      </vt:variant>
      <vt:variant>
        <vt:i4>5</vt:i4>
      </vt:variant>
      <vt:variant>
        <vt:lpwstr>http://www.iom.int/key-migration-terms</vt:lpwstr>
      </vt:variant>
      <vt:variant>
        <vt:lpwstr>Migrant</vt:lpwstr>
      </vt:variant>
      <vt:variant>
        <vt:i4>3276880</vt:i4>
      </vt:variant>
      <vt:variant>
        <vt:i4>6</vt:i4>
      </vt:variant>
      <vt:variant>
        <vt:i4>0</vt:i4>
      </vt:variant>
      <vt:variant>
        <vt:i4>5</vt:i4>
      </vt:variant>
      <vt:variant>
        <vt:lpwstr>http://www.iom.int/</vt:lpwstr>
      </vt:variant>
      <vt:variant>
        <vt:lpwstr/>
      </vt:variant>
      <vt:variant>
        <vt:i4>7667814</vt:i4>
      </vt:variant>
      <vt:variant>
        <vt:i4>3</vt:i4>
      </vt:variant>
      <vt:variant>
        <vt:i4>0</vt:i4>
      </vt:variant>
      <vt:variant>
        <vt:i4>5</vt:i4>
      </vt:variant>
      <vt:variant>
        <vt:lpwstr>http://www.un.org/en/development/desa/population/migration/generalassembly/resolutions/index.shtml</vt:lpwstr>
      </vt:variant>
      <vt:variant>
        <vt:lpwstr/>
      </vt:variant>
      <vt:variant>
        <vt:i4>6094939</vt:i4>
      </vt:variant>
      <vt:variant>
        <vt:i4>0</vt:i4>
      </vt:variant>
      <vt:variant>
        <vt:i4>0</vt:i4>
      </vt:variant>
      <vt:variant>
        <vt:i4>5</vt:i4>
      </vt:variant>
      <vt:variant>
        <vt:lpwstr>http://www.un.org/en/development/desa/policy/cdp/ldc/ldc_list.pdf</vt:lpwstr>
      </vt:variant>
      <vt:variant>
        <vt:lpwstr/>
      </vt:variant>
      <vt:variant>
        <vt:i4>458796</vt:i4>
      </vt:variant>
      <vt:variant>
        <vt:i4>33</vt:i4>
      </vt:variant>
      <vt:variant>
        <vt:i4>0</vt:i4>
      </vt:variant>
      <vt:variant>
        <vt:i4>5</vt:i4>
      </vt:variant>
      <vt:variant>
        <vt:lpwstr>https://remittanceprices.worldbank.org/en/project-greenback-20-remittance-champion-cities-infographic</vt:lpwstr>
      </vt:variant>
      <vt:variant>
        <vt:lpwstr/>
      </vt:variant>
      <vt:variant>
        <vt:i4>2818116</vt:i4>
      </vt:variant>
      <vt:variant>
        <vt:i4>30</vt:i4>
      </vt:variant>
      <vt:variant>
        <vt:i4>0</vt:i4>
      </vt:variant>
      <vt:variant>
        <vt:i4>5</vt:i4>
      </vt:variant>
      <vt:variant>
        <vt:lpwstr>https://www.thestar.com/news/insight/2015/11/22/the-great-gets.html</vt:lpwstr>
      </vt:variant>
      <vt:variant>
        <vt:lpwstr/>
      </vt:variant>
      <vt:variant>
        <vt:i4>1966085</vt:i4>
      </vt:variant>
      <vt:variant>
        <vt:i4>27</vt:i4>
      </vt:variant>
      <vt:variant>
        <vt:i4>0</vt:i4>
      </vt:variant>
      <vt:variant>
        <vt:i4>5</vt:i4>
      </vt:variant>
      <vt:variant>
        <vt:lpwstr>http://indicators.ohchr.org/</vt:lpwstr>
      </vt:variant>
      <vt:variant>
        <vt:lpwstr/>
      </vt:variant>
      <vt:variant>
        <vt:i4>7667823</vt:i4>
      </vt:variant>
      <vt:variant>
        <vt:i4>24</vt:i4>
      </vt:variant>
      <vt:variant>
        <vt:i4>0</vt:i4>
      </vt:variant>
      <vt:variant>
        <vt:i4>5</vt:i4>
      </vt:variant>
      <vt:variant>
        <vt:lpwstr>http://www.abc.net.au/news/2011-04-01/syria-to-tackle-kurd-citizenship-problem/2633892</vt:lpwstr>
      </vt:variant>
      <vt:variant>
        <vt:lpwstr/>
      </vt:variant>
      <vt:variant>
        <vt:i4>2818128</vt:i4>
      </vt:variant>
      <vt:variant>
        <vt:i4>21</vt:i4>
      </vt:variant>
      <vt:variant>
        <vt:i4>0</vt:i4>
      </vt:variant>
      <vt:variant>
        <vt:i4>5</vt:i4>
      </vt:variant>
      <vt:variant>
        <vt:lpwstr>http://www.interventionism.info/en/UNSC-Res-688</vt:lpwstr>
      </vt:variant>
      <vt:variant>
        <vt:lpwstr/>
      </vt:variant>
      <vt:variant>
        <vt:i4>8126547</vt:i4>
      </vt:variant>
      <vt:variant>
        <vt:i4>18</vt:i4>
      </vt:variant>
      <vt:variant>
        <vt:i4>0</vt:i4>
      </vt:variant>
      <vt:variant>
        <vt:i4>5</vt:i4>
      </vt:variant>
      <vt:variant>
        <vt:lpwstr>https://www.hrw.org/europe/central-asia/armenia</vt:lpwstr>
      </vt:variant>
      <vt:variant>
        <vt:lpwstr/>
      </vt:variant>
      <vt:variant>
        <vt:i4>5767281</vt:i4>
      </vt:variant>
      <vt:variant>
        <vt:i4>15</vt:i4>
      </vt:variant>
      <vt:variant>
        <vt:i4>0</vt:i4>
      </vt:variant>
      <vt:variant>
        <vt:i4>5</vt:i4>
      </vt:variant>
      <vt:variant>
        <vt:lpwstr>https://www.britannica.com/topic/Kurd</vt:lpwstr>
      </vt:variant>
      <vt:variant>
        <vt:lpwstr/>
      </vt:variant>
      <vt:variant>
        <vt:i4>1572954</vt:i4>
      </vt:variant>
      <vt:variant>
        <vt:i4>12</vt:i4>
      </vt:variant>
      <vt:variant>
        <vt:i4>0</vt:i4>
      </vt:variant>
      <vt:variant>
        <vt:i4>5</vt:i4>
      </vt:variant>
      <vt:variant>
        <vt:lpwstr>https://www.cia.gov/library/publications/the-world-factbook/geos/tu.html</vt:lpwstr>
      </vt:variant>
      <vt:variant>
        <vt:lpwstr/>
      </vt:variant>
      <vt:variant>
        <vt:i4>1245191</vt:i4>
      </vt:variant>
      <vt:variant>
        <vt:i4>9</vt:i4>
      </vt:variant>
      <vt:variant>
        <vt:i4>0</vt:i4>
      </vt:variant>
      <vt:variant>
        <vt:i4>5</vt:i4>
      </vt:variant>
      <vt:variant>
        <vt:lpwstr>http://www.merriam-webster.com/dictionary/repression</vt:lpwstr>
      </vt:variant>
      <vt:variant>
        <vt:lpwstr/>
      </vt:variant>
      <vt:variant>
        <vt:i4>1835009</vt:i4>
      </vt:variant>
      <vt:variant>
        <vt:i4>6</vt:i4>
      </vt:variant>
      <vt:variant>
        <vt:i4>0</vt:i4>
      </vt:variant>
      <vt:variant>
        <vt:i4>5</vt:i4>
      </vt:variant>
      <vt:variant>
        <vt:lpwstr>http://www.merriam-webster.com/dictionary/discrimination</vt:lpwstr>
      </vt:variant>
      <vt:variant>
        <vt:lpwstr/>
      </vt:variant>
      <vt:variant>
        <vt:i4>6422645</vt:i4>
      </vt:variant>
      <vt:variant>
        <vt:i4>3</vt:i4>
      </vt:variant>
      <vt:variant>
        <vt:i4>0</vt:i4>
      </vt:variant>
      <vt:variant>
        <vt:i4>5</vt:i4>
      </vt:variant>
      <vt:variant>
        <vt:lpwstr>http://www.bbc.com/news/world-middle-east-29702440</vt:lpwstr>
      </vt:variant>
      <vt:variant>
        <vt:lpwstr/>
      </vt:variant>
      <vt:variant>
        <vt:i4>6553648</vt:i4>
      </vt:variant>
      <vt:variant>
        <vt:i4>0</vt:i4>
      </vt:variant>
      <vt:variant>
        <vt:i4>0</vt:i4>
      </vt:variant>
      <vt:variant>
        <vt:i4>5</vt:i4>
      </vt:variant>
      <vt:variant>
        <vt:lpwstr>http://www.institutkurde.org/institut/qui_sont_les_kurdes.php</vt:lpwstr>
      </vt:variant>
      <vt:variant>
        <vt:lpwstr/>
      </vt:variant>
      <vt:variant>
        <vt:i4>131140</vt:i4>
      </vt:variant>
      <vt:variant>
        <vt:i4>-1</vt:i4>
      </vt:variant>
      <vt:variant>
        <vt:i4>2057</vt:i4>
      </vt:variant>
      <vt:variant>
        <vt:i4>1</vt:i4>
      </vt:variant>
      <vt:variant>
        <vt:lpwstr>LEMUN logo 2</vt:lpwstr>
      </vt:variant>
      <vt:variant>
        <vt:lpwstr/>
      </vt:variant>
      <vt:variant>
        <vt:i4>131140</vt:i4>
      </vt:variant>
      <vt:variant>
        <vt:i4>-1</vt:i4>
      </vt:variant>
      <vt:variant>
        <vt:i4>2059</vt:i4>
      </vt:variant>
      <vt:variant>
        <vt:i4>1</vt:i4>
      </vt:variant>
      <vt:variant>
        <vt:lpwstr>LEMUN logo 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Frans Rotteveel Mansveld</dc:creator>
  <cp:lastModifiedBy>Bente</cp:lastModifiedBy>
  <cp:revision>2</cp:revision>
  <cp:lastPrinted>2013-06-03T03:08:00Z</cp:lastPrinted>
  <dcterms:created xsi:type="dcterms:W3CDTF">2016-10-24T16:05:00Z</dcterms:created>
  <dcterms:modified xsi:type="dcterms:W3CDTF">2016-10-24T16:05:00Z</dcterms:modified>
</cp:coreProperties>
</file>