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A6B7A" w:rsidRDefault="005A6B7A">
      <w:pPr>
        <w:pStyle w:val="Standaard1"/>
        <w:widowControl w:val="0"/>
        <w:spacing w:line="240" w:lineRule="auto"/>
      </w:pPr>
    </w:p>
    <w:p w:rsidR="005A6B7A" w:rsidRPr="00B5671E" w:rsidRDefault="00F97A0C">
      <w:pPr>
        <w:pStyle w:val="Standaard1"/>
        <w:widowControl w:val="0"/>
        <w:tabs>
          <w:tab w:val="left" w:pos="2643"/>
        </w:tabs>
        <w:spacing w:line="240" w:lineRule="auto"/>
        <w:ind w:left="1134"/>
        <w:rPr>
          <w:lang w:val="en-US"/>
        </w:rPr>
      </w:pPr>
      <w:r w:rsidRPr="00B5671E">
        <w:rPr>
          <w:rFonts w:ascii="Quattrocento" w:eastAsia="Quattrocento" w:hAnsi="Quattrocento" w:cs="Quattrocento"/>
          <w:b/>
          <w:sz w:val="28"/>
          <w:szCs w:val="28"/>
          <w:lang w:val="en-US"/>
        </w:rPr>
        <w:t xml:space="preserve">Forum: </w:t>
      </w:r>
      <w:r w:rsidRPr="00B5671E">
        <w:rPr>
          <w:rFonts w:ascii="Quattrocento" w:eastAsia="Quattrocento" w:hAnsi="Quattrocento" w:cs="Quattrocento"/>
          <w:b/>
          <w:sz w:val="28"/>
          <w:szCs w:val="28"/>
          <w:lang w:val="en-US"/>
        </w:rPr>
        <w:tab/>
      </w:r>
      <w:r w:rsidRPr="00B5671E">
        <w:rPr>
          <w:rFonts w:ascii="Quattrocento" w:eastAsia="Quattrocento" w:hAnsi="Quattrocento" w:cs="Quattrocento"/>
          <w:b/>
          <w:sz w:val="28"/>
          <w:szCs w:val="28"/>
          <w:lang w:val="en-US"/>
        </w:rPr>
        <w:tab/>
      </w:r>
      <w:r w:rsidRPr="00B5671E">
        <w:rPr>
          <w:rFonts w:ascii="Quattrocento" w:eastAsia="Quattrocento" w:hAnsi="Quattrocento" w:cs="Quattrocento"/>
          <w:b/>
          <w:sz w:val="28"/>
          <w:szCs w:val="28"/>
          <w:lang w:val="en-US"/>
        </w:rPr>
        <w:tab/>
      </w:r>
      <w:r w:rsidRPr="00B5671E">
        <w:rPr>
          <w:rFonts w:ascii="Quattrocento" w:eastAsia="Quattrocento" w:hAnsi="Quattrocento" w:cs="Quattrocento"/>
          <w:b/>
          <w:sz w:val="28"/>
          <w:szCs w:val="28"/>
          <w:lang w:val="en-US"/>
        </w:rPr>
        <w:tab/>
      </w:r>
      <w:r w:rsidRPr="00B5671E">
        <w:rPr>
          <w:rFonts w:ascii="Quattrocento" w:eastAsia="Quattrocento" w:hAnsi="Quattrocento" w:cs="Quattrocento"/>
          <w:i/>
          <w:sz w:val="28"/>
          <w:szCs w:val="28"/>
          <w:lang w:val="en-US"/>
        </w:rPr>
        <w:t>Security Council</w:t>
      </w:r>
    </w:p>
    <w:p w:rsidR="005A6B7A" w:rsidRPr="00B5671E" w:rsidRDefault="00F97A0C">
      <w:pPr>
        <w:pStyle w:val="Standaard1"/>
        <w:widowControl w:val="0"/>
        <w:tabs>
          <w:tab w:val="left" w:pos="1189"/>
          <w:tab w:val="left" w:pos="2643"/>
        </w:tabs>
        <w:spacing w:line="240" w:lineRule="auto"/>
        <w:ind w:left="1134"/>
        <w:rPr>
          <w:lang w:val="en-US"/>
        </w:rPr>
      </w:pPr>
      <w:r w:rsidRPr="00B5671E">
        <w:rPr>
          <w:rFonts w:ascii="Quattrocento" w:eastAsia="Quattrocento" w:hAnsi="Quattrocento" w:cs="Quattrocento"/>
          <w:b/>
          <w:sz w:val="28"/>
          <w:szCs w:val="28"/>
          <w:lang w:val="en-US"/>
        </w:rPr>
        <w:t xml:space="preserve">Issue: </w:t>
      </w:r>
      <w:r w:rsidRPr="00B5671E">
        <w:rPr>
          <w:rFonts w:ascii="Quattrocento" w:eastAsia="Quattrocento" w:hAnsi="Quattrocento" w:cs="Quattrocento"/>
          <w:b/>
          <w:sz w:val="28"/>
          <w:szCs w:val="28"/>
          <w:lang w:val="en-US"/>
        </w:rPr>
        <w:tab/>
      </w:r>
      <w:r w:rsidRPr="00B5671E">
        <w:rPr>
          <w:rFonts w:ascii="Quattrocento" w:eastAsia="Quattrocento" w:hAnsi="Quattrocento" w:cs="Quattrocento"/>
          <w:b/>
          <w:sz w:val="28"/>
          <w:szCs w:val="28"/>
          <w:lang w:val="en-US"/>
        </w:rPr>
        <w:tab/>
      </w:r>
      <w:r w:rsidRPr="00B5671E">
        <w:rPr>
          <w:rFonts w:ascii="Quattrocento" w:eastAsia="Quattrocento" w:hAnsi="Quattrocento" w:cs="Quattrocento"/>
          <w:b/>
          <w:sz w:val="28"/>
          <w:szCs w:val="28"/>
          <w:lang w:val="en-US"/>
        </w:rPr>
        <w:tab/>
      </w:r>
      <w:r w:rsidRPr="00B5671E">
        <w:rPr>
          <w:rFonts w:ascii="Quattrocento" w:eastAsia="Quattrocento" w:hAnsi="Quattrocento" w:cs="Quattrocento"/>
          <w:b/>
          <w:sz w:val="28"/>
          <w:szCs w:val="28"/>
          <w:lang w:val="en-US"/>
        </w:rPr>
        <w:tab/>
      </w:r>
      <w:r w:rsidRPr="00B5671E">
        <w:rPr>
          <w:rFonts w:ascii="Quattrocento" w:eastAsia="Quattrocento" w:hAnsi="Quattrocento" w:cs="Quattrocento"/>
          <w:i/>
          <w:sz w:val="28"/>
          <w:szCs w:val="28"/>
          <w:lang w:val="en-US"/>
        </w:rPr>
        <w:t xml:space="preserve">Evaluating the progress of the </w:t>
      </w:r>
    </w:p>
    <w:p w:rsidR="005A6B7A" w:rsidRPr="00B5671E" w:rsidRDefault="00F97A0C">
      <w:pPr>
        <w:pStyle w:val="Standaard1"/>
        <w:widowControl w:val="0"/>
        <w:tabs>
          <w:tab w:val="left" w:pos="1189"/>
          <w:tab w:val="left" w:pos="2643"/>
        </w:tabs>
        <w:spacing w:line="240" w:lineRule="auto"/>
        <w:ind w:left="4014" w:firstLine="306"/>
        <w:rPr>
          <w:lang w:val="en-US"/>
        </w:rPr>
      </w:pPr>
      <w:r w:rsidRPr="00B5671E">
        <w:rPr>
          <w:rFonts w:ascii="Quattrocento" w:eastAsia="Quattrocento" w:hAnsi="Quattrocento" w:cs="Quattrocento"/>
          <w:i/>
          <w:sz w:val="28"/>
          <w:szCs w:val="28"/>
          <w:lang w:val="en-US"/>
        </w:rPr>
        <w:t>MINUSMA mission in Mali</w:t>
      </w:r>
    </w:p>
    <w:p w:rsidR="005A6B7A" w:rsidRPr="00B5671E" w:rsidRDefault="00F97A0C">
      <w:pPr>
        <w:pStyle w:val="Standaard1"/>
        <w:widowControl w:val="0"/>
        <w:tabs>
          <w:tab w:val="left" w:pos="2643"/>
        </w:tabs>
        <w:spacing w:line="240" w:lineRule="auto"/>
        <w:ind w:left="1134"/>
        <w:rPr>
          <w:lang w:val="en-US"/>
        </w:rPr>
      </w:pPr>
      <w:r w:rsidRPr="00B5671E">
        <w:rPr>
          <w:rFonts w:ascii="Quattrocento" w:eastAsia="Quattrocento" w:hAnsi="Quattrocento" w:cs="Quattrocento"/>
          <w:b/>
          <w:sz w:val="28"/>
          <w:szCs w:val="28"/>
          <w:lang w:val="en-US"/>
        </w:rPr>
        <w:t>Student Officer:</w:t>
      </w:r>
      <w:r w:rsidRPr="00B5671E">
        <w:rPr>
          <w:rFonts w:ascii="Quattrocento" w:eastAsia="Quattrocento" w:hAnsi="Quattrocento" w:cs="Quattrocento"/>
          <w:b/>
          <w:sz w:val="28"/>
          <w:szCs w:val="28"/>
          <w:lang w:val="en-US"/>
        </w:rPr>
        <w:tab/>
      </w:r>
      <w:r w:rsidRPr="00B5671E">
        <w:rPr>
          <w:rFonts w:ascii="Quattrocento" w:eastAsia="Quattrocento" w:hAnsi="Quattrocento" w:cs="Quattrocento"/>
          <w:b/>
          <w:sz w:val="28"/>
          <w:szCs w:val="28"/>
          <w:lang w:val="en-US"/>
        </w:rPr>
        <w:tab/>
      </w:r>
      <w:proofErr w:type="spellStart"/>
      <w:r w:rsidRPr="00B5671E">
        <w:rPr>
          <w:rFonts w:ascii="Quattrocento" w:eastAsia="Quattrocento" w:hAnsi="Quattrocento" w:cs="Quattrocento"/>
          <w:i/>
          <w:sz w:val="28"/>
          <w:szCs w:val="28"/>
          <w:lang w:val="en-US"/>
        </w:rPr>
        <w:t>Hashim</w:t>
      </w:r>
      <w:proofErr w:type="spellEnd"/>
      <w:r w:rsidRPr="00B5671E">
        <w:rPr>
          <w:rFonts w:ascii="Quattrocento" w:eastAsia="Quattrocento" w:hAnsi="Quattrocento" w:cs="Quattrocento"/>
          <w:i/>
          <w:sz w:val="28"/>
          <w:szCs w:val="28"/>
          <w:lang w:val="en-US"/>
        </w:rPr>
        <w:t xml:space="preserve"> </w:t>
      </w:r>
      <w:proofErr w:type="spellStart"/>
      <w:r w:rsidRPr="00B5671E">
        <w:rPr>
          <w:rFonts w:ascii="Quattrocento" w:eastAsia="Quattrocento" w:hAnsi="Quattrocento" w:cs="Quattrocento"/>
          <w:i/>
          <w:sz w:val="28"/>
          <w:szCs w:val="28"/>
          <w:lang w:val="en-US"/>
        </w:rPr>
        <w:t>Bagabas</w:t>
      </w:r>
      <w:proofErr w:type="spellEnd"/>
    </w:p>
    <w:p w:rsidR="005A6B7A" w:rsidRPr="00B5671E" w:rsidRDefault="00F97A0C">
      <w:pPr>
        <w:pStyle w:val="Standaard1"/>
        <w:widowControl w:val="0"/>
        <w:tabs>
          <w:tab w:val="left" w:pos="2643"/>
        </w:tabs>
        <w:spacing w:line="240" w:lineRule="auto"/>
        <w:ind w:left="1134"/>
        <w:rPr>
          <w:lang w:val="en-US"/>
        </w:rPr>
      </w:pPr>
      <w:r w:rsidRPr="00B5671E">
        <w:rPr>
          <w:rFonts w:ascii="Quattrocento" w:eastAsia="Quattrocento" w:hAnsi="Quattrocento" w:cs="Quattrocento"/>
          <w:b/>
          <w:sz w:val="28"/>
          <w:szCs w:val="28"/>
          <w:lang w:val="en-US"/>
        </w:rPr>
        <w:t>Position:</w:t>
      </w:r>
      <w:r w:rsidRPr="00B5671E">
        <w:rPr>
          <w:rFonts w:ascii="Quattrocento" w:eastAsia="Quattrocento" w:hAnsi="Quattrocento" w:cs="Quattrocento"/>
          <w:i/>
          <w:sz w:val="28"/>
          <w:szCs w:val="28"/>
          <w:lang w:val="en-US"/>
        </w:rPr>
        <w:t xml:space="preserve"> </w:t>
      </w:r>
      <w:r w:rsidRPr="00B5671E">
        <w:rPr>
          <w:rFonts w:ascii="Quattrocento" w:eastAsia="Quattrocento" w:hAnsi="Quattrocento" w:cs="Quattrocento"/>
          <w:i/>
          <w:sz w:val="28"/>
          <w:szCs w:val="28"/>
          <w:lang w:val="en-US"/>
        </w:rPr>
        <w:tab/>
      </w:r>
      <w:r w:rsidRPr="00B5671E">
        <w:rPr>
          <w:rFonts w:ascii="Quattrocento" w:eastAsia="Quattrocento" w:hAnsi="Quattrocento" w:cs="Quattrocento"/>
          <w:i/>
          <w:sz w:val="28"/>
          <w:szCs w:val="28"/>
          <w:lang w:val="en-US"/>
        </w:rPr>
        <w:tab/>
      </w:r>
      <w:r w:rsidRPr="00B5671E">
        <w:rPr>
          <w:rFonts w:ascii="Quattrocento" w:eastAsia="Quattrocento" w:hAnsi="Quattrocento" w:cs="Quattrocento"/>
          <w:i/>
          <w:sz w:val="28"/>
          <w:szCs w:val="28"/>
          <w:lang w:val="en-US"/>
        </w:rPr>
        <w:tab/>
      </w:r>
      <w:r w:rsidRPr="00B5671E">
        <w:rPr>
          <w:rFonts w:ascii="Quattrocento" w:eastAsia="Quattrocento" w:hAnsi="Quattrocento" w:cs="Quattrocento"/>
          <w:i/>
          <w:sz w:val="28"/>
          <w:szCs w:val="28"/>
          <w:lang w:val="en-US"/>
        </w:rPr>
        <w:tab/>
        <w:t>President</w:t>
      </w:r>
    </w:p>
    <w:p w:rsidR="005A6B7A" w:rsidRPr="00B5671E" w:rsidRDefault="005A6B7A">
      <w:pPr>
        <w:pStyle w:val="Standaard1"/>
        <w:widowControl w:val="0"/>
        <w:tabs>
          <w:tab w:val="left" w:pos="2643"/>
        </w:tabs>
        <w:spacing w:line="240" w:lineRule="auto"/>
        <w:rPr>
          <w:lang w:val="en-US"/>
        </w:rPr>
      </w:pPr>
    </w:p>
    <w:p w:rsidR="005A6B7A" w:rsidRPr="00B5671E" w:rsidRDefault="00F97A0C">
      <w:pPr>
        <w:pStyle w:val="Standaard1"/>
        <w:keepNext/>
        <w:widowControl w:val="0"/>
        <w:spacing w:before="120" w:after="120" w:line="240" w:lineRule="auto"/>
        <w:ind w:left="567"/>
        <w:jc w:val="both"/>
        <w:rPr>
          <w:lang w:val="en-US"/>
        </w:rPr>
      </w:pPr>
      <w:r w:rsidRPr="00B5671E">
        <w:rPr>
          <w:rFonts w:ascii="Quattrocento" w:eastAsia="Quattrocento" w:hAnsi="Quattrocento" w:cs="Quattrocento"/>
          <w:b/>
          <w:sz w:val="28"/>
          <w:szCs w:val="28"/>
          <w:lang w:val="en-US"/>
        </w:rPr>
        <w:t>Introduction</w:t>
      </w:r>
    </w:p>
    <w:p w:rsidR="005A6B7A" w:rsidRPr="00B5671E" w:rsidRDefault="00F97A0C">
      <w:pPr>
        <w:pStyle w:val="Standaard1"/>
        <w:keepNext/>
        <w:widowControl w:val="0"/>
        <w:spacing w:before="120" w:after="120" w:line="480" w:lineRule="auto"/>
        <w:ind w:firstLine="720"/>
        <w:jc w:val="both"/>
        <w:rPr>
          <w:lang w:val="en-US"/>
        </w:rPr>
      </w:pPr>
      <w:r w:rsidRPr="00B5671E">
        <w:rPr>
          <w:rFonts w:ascii="Quattrocento" w:eastAsia="Quattrocento" w:hAnsi="Quattrocento" w:cs="Quattrocento"/>
          <w:sz w:val="24"/>
          <w:szCs w:val="24"/>
          <w:lang w:val="en-US"/>
        </w:rPr>
        <w:t xml:space="preserve">The United Nations Multidimensional Integrated Stabilization Mission in Mali (MINUSMA) is a UN peacekeeping mission in Mali established on </w:t>
      </w:r>
      <w:r w:rsidR="00B5671E">
        <w:rPr>
          <w:rFonts w:ascii="Quattrocento" w:eastAsia="Quattrocento" w:hAnsi="Quattrocento" w:cs="Quattrocento"/>
          <w:sz w:val="24"/>
          <w:szCs w:val="24"/>
          <w:lang w:val="en-US"/>
        </w:rPr>
        <w:t xml:space="preserve">the </w:t>
      </w:r>
      <w:r w:rsidRPr="00B5671E">
        <w:rPr>
          <w:rFonts w:ascii="Quattrocento" w:eastAsia="Quattrocento" w:hAnsi="Quattrocento" w:cs="Quattrocento"/>
          <w:sz w:val="24"/>
          <w:szCs w:val="24"/>
          <w:lang w:val="en-US"/>
        </w:rPr>
        <w:t>25</w:t>
      </w:r>
      <w:r w:rsidR="00B5671E" w:rsidRPr="00B5671E">
        <w:rPr>
          <w:rFonts w:ascii="Quattrocento" w:eastAsia="Quattrocento" w:hAnsi="Quattrocento" w:cs="Quattrocento"/>
          <w:sz w:val="24"/>
          <w:szCs w:val="24"/>
          <w:lang w:val="en-US"/>
        </w:rPr>
        <w:t>t</w:t>
      </w:r>
      <w:r w:rsidR="00B5671E">
        <w:rPr>
          <w:rFonts w:ascii="Quattrocento" w:eastAsia="Quattrocento" w:hAnsi="Quattrocento" w:cs="Quattrocento"/>
          <w:sz w:val="24"/>
          <w:szCs w:val="24"/>
          <w:lang w:val="en-US"/>
        </w:rPr>
        <w:t>h</w:t>
      </w:r>
      <w:r w:rsidRPr="00B5671E">
        <w:rPr>
          <w:rFonts w:ascii="Quattrocento" w:eastAsia="Quattrocento" w:hAnsi="Quattrocento" w:cs="Quattrocento"/>
          <w:sz w:val="24"/>
          <w:szCs w:val="24"/>
          <w:lang w:val="en-US"/>
        </w:rPr>
        <w:t xml:space="preserve"> April 2013 by UN Security Council Resolution 2100 to stabilize the country after the </w:t>
      </w:r>
      <w:proofErr w:type="spellStart"/>
      <w:r w:rsidRPr="00B5671E">
        <w:rPr>
          <w:rFonts w:ascii="Quattrocento" w:eastAsia="Quattrocento" w:hAnsi="Quattrocento" w:cs="Quattrocento"/>
          <w:sz w:val="24"/>
          <w:szCs w:val="24"/>
          <w:lang w:val="en-US"/>
        </w:rPr>
        <w:t>Tuareg</w:t>
      </w:r>
      <w:proofErr w:type="spellEnd"/>
      <w:r w:rsidRPr="00B5671E">
        <w:rPr>
          <w:rFonts w:ascii="Quattrocento" w:eastAsia="Quattrocento" w:hAnsi="Quattrocento" w:cs="Quattrocento"/>
          <w:sz w:val="24"/>
          <w:szCs w:val="24"/>
          <w:lang w:val="en-US"/>
        </w:rPr>
        <w:t xml:space="preserve"> Rebellion (2012) located in Northern Mali. The </w:t>
      </w:r>
      <w:proofErr w:type="spellStart"/>
      <w:r w:rsidRPr="00B5671E">
        <w:rPr>
          <w:rFonts w:ascii="Quattrocento" w:eastAsia="Quattrocento" w:hAnsi="Quattrocento" w:cs="Quattrocento"/>
          <w:sz w:val="24"/>
          <w:szCs w:val="24"/>
          <w:lang w:val="en-US"/>
        </w:rPr>
        <w:t>Tuareg</w:t>
      </w:r>
      <w:proofErr w:type="spellEnd"/>
      <w:r w:rsidRPr="00B5671E">
        <w:rPr>
          <w:rFonts w:ascii="Quattrocento" w:eastAsia="Quattrocento" w:hAnsi="Quattrocento" w:cs="Quattrocento"/>
          <w:sz w:val="24"/>
          <w:szCs w:val="24"/>
          <w:lang w:val="en-US"/>
        </w:rPr>
        <w:t xml:space="preserve"> Rebellion lasted for two months and three weeks between 16 January 2012 to 6 April 2012. The war was waged against the Malian government by rebels with the goal of attaining independence for the northern region of Mali, known as </w:t>
      </w:r>
      <w:proofErr w:type="spellStart"/>
      <w:r w:rsidRPr="00B5671E">
        <w:rPr>
          <w:rFonts w:ascii="Quattrocento" w:eastAsia="Quattrocento" w:hAnsi="Quattrocento" w:cs="Quattrocento"/>
          <w:sz w:val="24"/>
          <w:szCs w:val="24"/>
          <w:lang w:val="en-US"/>
        </w:rPr>
        <w:t>Azawad</w:t>
      </w:r>
      <w:proofErr w:type="spellEnd"/>
      <w:r w:rsidRPr="00B5671E">
        <w:rPr>
          <w:rFonts w:ascii="Quattrocento" w:eastAsia="Quattrocento" w:hAnsi="Quattrocento" w:cs="Quattrocento"/>
          <w:sz w:val="24"/>
          <w:szCs w:val="24"/>
          <w:lang w:val="en-US"/>
        </w:rPr>
        <w:t xml:space="preserve">. The movement was led by the National Movement for the Liberation of </w:t>
      </w:r>
      <w:proofErr w:type="spellStart"/>
      <w:r w:rsidRPr="00B5671E">
        <w:rPr>
          <w:rFonts w:ascii="Quattrocento" w:eastAsia="Quattrocento" w:hAnsi="Quattrocento" w:cs="Quattrocento"/>
          <w:sz w:val="24"/>
          <w:szCs w:val="24"/>
          <w:lang w:val="en-US"/>
        </w:rPr>
        <w:t>Azawad</w:t>
      </w:r>
      <w:proofErr w:type="spellEnd"/>
      <w:r w:rsidRPr="00B5671E">
        <w:rPr>
          <w:rFonts w:ascii="Quattrocento" w:eastAsia="Quattrocento" w:hAnsi="Quattrocento" w:cs="Quattrocento"/>
          <w:sz w:val="24"/>
          <w:szCs w:val="24"/>
          <w:lang w:val="en-US"/>
        </w:rPr>
        <w:t xml:space="preserve"> (MNLA) and was part of a series of insurgencies by the traditional nomadic people of that region. </w:t>
      </w:r>
      <w:r w:rsidR="00B5671E">
        <w:rPr>
          <w:rFonts w:ascii="Quattrocento" w:eastAsia="Quattrocento" w:hAnsi="Quattrocento" w:cs="Quattrocento"/>
          <w:sz w:val="24"/>
          <w:szCs w:val="24"/>
          <w:lang w:val="en-US"/>
        </w:rPr>
        <w:t>Ground troops</w:t>
      </w:r>
      <w:r w:rsidRPr="00B5671E">
        <w:rPr>
          <w:rFonts w:ascii="Quattrocento" w:eastAsia="Quattrocento" w:hAnsi="Quattrocento" w:cs="Quattrocento"/>
          <w:sz w:val="24"/>
          <w:szCs w:val="24"/>
          <w:lang w:val="en-US"/>
        </w:rPr>
        <w:t xml:space="preserve"> were only deployed on the first of July 2013. On that day, 6,000 of a future total of 12,600 UN peacekeeping troops officially took over responsibility for patrolling the country’s north from France and the International Support Mission to Mali (AFISMA).</w:t>
      </w:r>
    </w:p>
    <w:p w:rsidR="005A6B7A" w:rsidRPr="00B5671E" w:rsidRDefault="00F97A0C">
      <w:pPr>
        <w:pStyle w:val="Standaard1"/>
        <w:widowControl w:val="0"/>
        <w:spacing w:before="120" w:after="120" w:line="240" w:lineRule="auto"/>
        <w:ind w:left="567"/>
        <w:jc w:val="both"/>
        <w:rPr>
          <w:lang w:val="en-US"/>
        </w:rPr>
      </w:pPr>
      <w:r w:rsidRPr="00B5671E">
        <w:rPr>
          <w:rFonts w:ascii="Quattrocento" w:eastAsia="Quattrocento" w:hAnsi="Quattrocento" w:cs="Quattrocento"/>
          <w:b/>
          <w:sz w:val="28"/>
          <w:szCs w:val="28"/>
          <w:lang w:val="en-US"/>
        </w:rPr>
        <w:t>Definition of Key Terms</w:t>
      </w:r>
    </w:p>
    <w:p w:rsidR="005A6B7A" w:rsidRPr="00B5671E" w:rsidRDefault="00F97A0C">
      <w:pPr>
        <w:pStyle w:val="Standaard1"/>
        <w:widowControl w:val="0"/>
        <w:spacing w:before="120" w:after="120" w:line="240" w:lineRule="auto"/>
        <w:jc w:val="both"/>
        <w:rPr>
          <w:lang w:val="en-US"/>
        </w:rPr>
      </w:pPr>
      <w:proofErr w:type="spellStart"/>
      <w:r w:rsidRPr="00B5671E">
        <w:rPr>
          <w:rFonts w:ascii="Quattrocento" w:eastAsia="Quattrocento" w:hAnsi="Quattrocento" w:cs="Quattrocento"/>
          <w:b/>
          <w:sz w:val="24"/>
          <w:szCs w:val="24"/>
          <w:lang w:val="en-US"/>
        </w:rPr>
        <w:t>Tuareg</w:t>
      </w:r>
      <w:proofErr w:type="spellEnd"/>
      <w:r w:rsidRPr="00B5671E">
        <w:rPr>
          <w:rFonts w:ascii="Quattrocento" w:eastAsia="Quattrocento" w:hAnsi="Quattrocento" w:cs="Quattrocento"/>
          <w:sz w:val="24"/>
          <w:szCs w:val="24"/>
          <w:lang w:val="en-US"/>
        </w:rPr>
        <w:t>: a member of a Berber people of the western and central Sahara, living mainly in Algeria, Mali, Niger, and western Libya, traditionally as nomadic pastoralists</w:t>
      </w:r>
    </w:p>
    <w:p w:rsidR="005A6B7A" w:rsidRPr="00B5671E" w:rsidRDefault="005A6B7A">
      <w:pPr>
        <w:pStyle w:val="Standaard1"/>
        <w:widowControl w:val="0"/>
        <w:spacing w:before="120" w:after="120" w:line="240" w:lineRule="auto"/>
        <w:jc w:val="both"/>
        <w:rPr>
          <w:lang w:val="en-US"/>
        </w:rPr>
      </w:pPr>
    </w:p>
    <w:p w:rsidR="005A6B7A" w:rsidRPr="00B5671E" w:rsidRDefault="00F97A0C">
      <w:pPr>
        <w:pStyle w:val="Standaard1"/>
        <w:widowControl w:val="0"/>
        <w:spacing w:before="120" w:after="120" w:line="240" w:lineRule="auto"/>
        <w:jc w:val="both"/>
        <w:rPr>
          <w:lang w:val="en-US"/>
        </w:rPr>
      </w:pPr>
      <w:proofErr w:type="spellStart"/>
      <w:r w:rsidRPr="00B5671E">
        <w:rPr>
          <w:rFonts w:ascii="Quattrocento" w:eastAsia="Quattrocento" w:hAnsi="Quattrocento" w:cs="Quattrocento"/>
          <w:b/>
          <w:sz w:val="24"/>
          <w:szCs w:val="24"/>
          <w:lang w:val="en-US"/>
        </w:rPr>
        <w:t>Azawad</w:t>
      </w:r>
      <w:proofErr w:type="spellEnd"/>
      <w:r w:rsidRPr="00B5671E">
        <w:rPr>
          <w:rFonts w:ascii="Quattrocento" w:eastAsia="Quattrocento" w:hAnsi="Quattrocento" w:cs="Quattrocento"/>
          <w:sz w:val="24"/>
          <w:szCs w:val="24"/>
          <w:lang w:val="en-US"/>
        </w:rPr>
        <w:t>: the territory in northern Mali</w:t>
      </w:r>
    </w:p>
    <w:p w:rsidR="005A6B7A" w:rsidRPr="00B5671E" w:rsidRDefault="005A6B7A">
      <w:pPr>
        <w:pStyle w:val="Standaard1"/>
        <w:widowControl w:val="0"/>
        <w:spacing w:before="120" w:after="120" w:line="240" w:lineRule="auto"/>
        <w:jc w:val="both"/>
        <w:rPr>
          <w:lang w:val="en-US"/>
        </w:rPr>
      </w:pPr>
    </w:p>
    <w:p w:rsidR="005A6B7A" w:rsidRPr="00B5671E" w:rsidRDefault="00F97A0C">
      <w:pPr>
        <w:pStyle w:val="Standaard1"/>
        <w:widowControl w:val="0"/>
        <w:spacing w:before="120" w:after="120" w:line="240" w:lineRule="auto"/>
        <w:jc w:val="both"/>
        <w:rPr>
          <w:lang w:val="en-US"/>
        </w:rPr>
      </w:pPr>
      <w:r w:rsidRPr="00B5671E">
        <w:rPr>
          <w:rFonts w:ascii="Quattrocento" w:eastAsia="Quattrocento" w:hAnsi="Quattrocento" w:cs="Quattrocento"/>
          <w:b/>
          <w:sz w:val="24"/>
          <w:szCs w:val="24"/>
          <w:lang w:val="en-US"/>
        </w:rPr>
        <w:t>Nomad</w:t>
      </w:r>
      <w:r w:rsidRPr="00B5671E">
        <w:rPr>
          <w:rFonts w:ascii="Quattrocento" w:eastAsia="Quattrocento" w:hAnsi="Quattrocento" w:cs="Quattrocento"/>
          <w:sz w:val="24"/>
          <w:szCs w:val="24"/>
          <w:lang w:val="en-US"/>
        </w:rPr>
        <w:t xml:space="preserve">:  a member of a people that travels from place to place to find fresh pasture for its </w:t>
      </w:r>
      <w:r w:rsidRPr="00B5671E">
        <w:rPr>
          <w:rFonts w:ascii="Quattrocento" w:eastAsia="Quattrocento" w:hAnsi="Quattrocento" w:cs="Quattrocento"/>
          <w:sz w:val="24"/>
          <w:szCs w:val="24"/>
          <w:lang w:val="en-US"/>
        </w:rPr>
        <w:lastRenderedPageBreak/>
        <w:t>animals and has no permanent home</w:t>
      </w:r>
    </w:p>
    <w:p w:rsidR="005A6B7A" w:rsidRPr="00B5671E" w:rsidRDefault="005A6B7A">
      <w:pPr>
        <w:pStyle w:val="Standaard1"/>
        <w:widowControl w:val="0"/>
        <w:spacing w:before="120" w:after="120" w:line="240" w:lineRule="auto"/>
        <w:jc w:val="both"/>
        <w:rPr>
          <w:lang w:val="en-US"/>
        </w:rPr>
      </w:pPr>
    </w:p>
    <w:p w:rsidR="005A6B7A" w:rsidRPr="00B5671E" w:rsidRDefault="00F97A0C">
      <w:pPr>
        <w:pStyle w:val="Standaard1"/>
        <w:widowControl w:val="0"/>
        <w:spacing w:before="120" w:after="120" w:line="240" w:lineRule="auto"/>
        <w:jc w:val="both"/>
        <w:rPr>
          <w:lang w:val="en-US"/>
        </w:rPr>
      </w:pPr>
      <w:proofErr w:type="spellStart"/>
      <w:r w:rsidRPr="00B5671E">
        <w:rPr>
          <w:rFonts w:ascii="Quattrocento" w:eastAsia="Quattrocento" w:hAnsi="Quattrocento" w:cs="Quattrocento"/>
          <w:b/>
          <w:sz w:val="24"/>
          <w:szCs w:val="24"/>
          <w:lang w:val="en-US"/>
        </w:rPr>
        <w:t>Ansar</w:t>
      </w:r>
      <w:proofErr w:type="spellEnd"/>
      <w:r w:rsidRPr="00B5671E">
        <w:rPr>
          <w:rFonts w:ascii="Quattrocento" w:eastAsia="Quattrocento" w:hAnsi="Quattrocento" w:cs="Quattrocento"/>
          <w:b/>
          <w:sz w:val="24"/>
          <w:szCs w:val="24"/>
          <w:lang w:val="en-US"/>
        </w:rPr>
        <w:t xml:space="preserve"> Dine</w:t>
      </w:r>
      <w:r w:rsidRPr="00B5671E">
        <w:rPr>
          <w:rFonts w:ascii="Quattrocento" w:eastAsia="Quattrocento" w:hAnsi="Quattrocento" w:cs="Quattrocento"/>
          <w:sz w:val="24"/>
          <w:szCs w:val="24"/>
          <w:lang w:val="en-US"/>
        </w:rPr>
        <w:t>: translates to “Defenders of the Faith” in Arabic, is a militant Islamist group across the Maghreb and Sahel</w:t>
      </w:r>
    </w:p>
    <w:p w:rsidR="005A6B7A" w:rsidRPr="00B5671E" w:rsidRDefault="005A6B7A">
      <w:pPr>
        <w:pStyle w:val="Standaard1"/>
        <w:widowControl w:val="0"/>
        <w:spacing w:before="120" w:after="120" w:line="240" w:lineRule="auto"/>
        <w:jc w:val="both"/>
        <w:rPr>
          <w:lang w:val="en-US"/>
        </w:rPr>
      </w:pPr>
    </w:p>
    <w:p w:rsidR="005A6B7A" w:rsidRPr="00B5671E" w:rsidRDefault="00F97A0C">
      <w:pPr>
        <w:pStyle w:val="Standaard1"/>
        <w:widowControl w:val="0"/>
        <w:spacing w:before="120" w:after="120" w:line="240" w:lineRule="auto"/>
        <w:jc w:val="both"/>
        <w:rPr>
          <w:lang w:val="en-US"/>
        </w:rPr>
      </w:pPr>
      <w:r w:rsidRPr="00B5671E">
        <w:rPr>
          <w:rFonts w:ascii="Quattrocento" w:eastAsia="Quattrocento" w:hAnsi="Quattrocento" w:cs="Quattrocento"/>
          <w:b/>
          <w:sz w:val="24"/>
          <w:szCs w:val="24"/>
          <w:lang w:val="en-US"/>
        </w:rPr>
        <w:t>Maghreb</w:t>
      </w:r>
      <w:r w:rsidRPr="00B5671E">
        <w:rPr>
          <w:rFonts w:ascii="Quattrocento" w:eastAsia="Quattrocento" w:hAnsi="Quattrocento" w:cs="Quattrocento"/>
          <w:sz w:val="24"/>
          <w:szCs w:val="24"/>
          <w:lang w:val="en-US"/>
        </w:rPr>
        <w:t xml:space="preserve">: defined as most of the region of North Africa </w:t>
      </w:r>
    </w:p>
    <w:p w:rsidR="005A6B7A" w:rsidRPr="00B5671E" w:rsidRDefault="005A6B7A">
      <w:pPr>
        <w:pStyle w:val="Standaard1"/>
        <w:widowControl w:val="0"/>
        <w:spacing w:before="120" w:after="120" w:line="240" w:lineRule="auto"/>
        <w:jc w:val="both"/>
        <w:rPr>
          <w:lang w:val="en-US"/>
        </w:rPr>
      </w:pPr>
    </w:p>
    <w:p w:rsidR="005A6B7A" w:rsidRPr="00B5671E" w:rsidRDefault="00F97A0C">
      <w:pPr>
        <w:pStyle w:val="Standaard1"/>
        <w:widowControl w:val="0"/>
        <w:spacing w:before="120" w:after="120" w:line="240" w:lineRule="auto"/>
        <w:jc w:val="both"/>
        <w:rPr>
          <w:lang w:val="en-US"/>
        </w:rPr>
      </w:pPr>
      <w:r w:rsidRPr="00B5671E">
        <w:rPr>
          <w:rFonts w:ascii="Quattrocento" w:eastAsia="Quattrocento" w:hAnsi="Quattrocento" w:cs="Quattrocento"/>
          <w:b/>
          <w:sz w:val="24"/>
          <w:szCs w:val="24"/>
          <w:lang w:val="en-US"/>
        </w:rPr>
        <w:t>Sahel</w:t>
      </w:r>
      <w:r w:rsidRPr="00B5671E">
        <w:rPr>
          <w:rFonts w:ascii="Quattrocento" w:eastAsia="Quattrocento" w:hAnsi="Quattrocento" w:cs="Quattrocento"/>
          <w:sz w:val="24"/>
          <w:szCs w:val="24"/>
          <w:lang w:val="en-US"/>
        </w:rPr>
        <w:t xml:space="preserve">: the eco-climatic and biogeographic zone of transition in Africa between the Sahara to the north and the </w:t>
      </w:r>
      <w:proofErr w:type="spellStart"/>
      <w:r w:rsidRPr="00B5671E">
        <w:rPr>
          <w:rFonts w:ascii="Quattrocento" w:eastAsia="Quattrocento" w:hAnsi="Quattrocento" w:cs="Quattrocento"/>
          <w:sz w:val="24"/>
          <w:szCs w:val="24"/>
          <w:lang w:val="en-US"/>
        </w:rPr>
        <w:t>Sudanian</w:t>
      </w:r>
      <w:proofErr w:type="spellEnd"/>
      <w:r w:rsidRPr="00B5671E">
        <w:rPr>
          <w:rFonts w:ascii="Quattrocento" w:eastAsia="Quattrocento" w:hAnsi="Quattrocento" w:cs="Quattrocento"/>
          <w:sz w:val="24"/>
          <w:szCs w:val="24"/>
          <w:lang w:val="en-US"/>
        </w:rPr>
        <w:t xml:space="preserve"> Savanna to the south</w:t>
      </w:r>
    </w:p>
    <w:p w:rsidR="005A6B7A" w:rsidRPr="00B5671E" w:rsidRDefault="005A6B7A">
      <w:pPr>
        <w:pStyle w:val="Standaard1"/>
        <w:keepNext/>
        <w:widowControl w:val="0"/>
        <w:spacing w:before="120" w:after="120" w:line="240" w:lineRule="auto"/>
        <w:jc w:val="both"/>
        <w:rPr>
          <w:lang w:val="en-US"/>
        </w:rPr>
      </w:pPr>
    </w:p>
    <w:p w:rsidR="005A6B7A" w:rsidRPr="00B5671E" w:rsidRDefault="00F97A0C">
      <w:pPr>
        <w:pStyle w:val="Standaard1"/>
        <w:widowControl w:val="0"/>
        <w:spacing w:before="120" w:after="120" w:line="240" w:lineRule="auto"/>
        <w:ind w:left="567"/>
        <w:jc w:val="both"/>
        <w:rPr>
          <w:lang w:val="en-US"/>
        </w:rPr>
      </w:pPr>
      <w:r w:rsidRPr="00B5671E">
        <w:rPr>
          <w:rFonts w:ascii="Quattrocento" w:eastAsia="Quattrocento" w:hAnsi="Quattrocento" w:cs="Quattrocento"/>
          <w:b/>
          <w:sz w:val="28"/>
          <w:szCs w:val="28"/>
          <w:lang w:val="en-US"/>
        </w:rPr>
        <w:t>General Overview</w:t>
      </w:r>
    </w:p>
    <w:p w:rsidR="005A6B7A" w:rsidRPr="00B5671E" w:rsidRDefault="00F97A0C">
      <w:pPr>
        <w:pStyle w:val="Standaard1"/>
        <w:widowControl w:val="0"/>
        <w:spacing w:before="120" w:after="120" w:line="480" w:lineRule="auto"/>
        <w:ind w:firstLine="720"/>
        <w:jc w:val="both"/>
        <w:rPr>
          <w:lang w:val="en-US"/>
        </w:rPr>
      </w:pPr>
      <w:r w:rsidRPr="00B5671E">
        <w:rPr>
          <w:rFonts w:ascii="Quattrocento" w:eastAsia="Quattrocento" w:hAnsi="Quattrocento" w:cs="Quattrocento"/>
          <w:sz w:val="24"/>
          <w:szCs w:val="24"/>
          <w:lang w:val="en-US"/>
        </w:rPr>
        <w:t xml:space="preserve">This type of </w:t>
      </w:r>
      <w:proofErr w:type="spellStart"/>
      <w:r w:rsidRPr="00B5671E">
        <w:rPr>
          <w:rFonts w:ascii="Quattrocento" w:eastAsia="Quattrocento" w:hAnsi="Quattrocento" w:cs="Quattrocento"/>
          <w:sz w:val="24"/>
          <w:szCs w:val="24"/>
          <w:lang w:val="en-US"/>
        </w:rPr>
        <w:t>Tuareg</w:t>
      </w:r>
      <w:proofErr w:type="spellEnd"/>
      <w:r w:rsidRPr="00B5671E">
        <w:rPr>
          <w:rFonts w:ascii="Quattrocento" w:eastAsia="Quattrocento" w:hAnsi="Quattrocento" w:cs="Quattrocento"/>
          <w:sz w:val="24"/>
          <w:szCs w:val="24"/>
          <w:lang w:val="en-US"/>
        </w:rPr>
        <w:t xml:space="preserve"> rebellion is not the first of its kind. In fact, this was their fourth rebellion. It has been a repeating pattern to see the </w:t>
      </w:r>
      <w:proofErr w:type="spellStart"/>
      <w:r w:rsidRPr="00B5671E">
        <w:rPr>
          <w:rFonts w:ascii="Quattrocento" w:eastAsia="Quattrocento" w:hAnsi="Quattrocento" w:cs="Quattrocento"/>
          <w:sz w:val="24"/>
          <w:szCs w:val="24"/>
          <w:lang w:val="en-US"/>
        </w:rPr>
        <w:t>Tuareg</w:t>
      </w:r>
      <w:proofErr w:type="spellEnd"/>
      <w:r w:rsidRPr="00B5671E">
        <w:rPr>
          <w:rFonts w:ascii="Quattrocento" w:eastAsia="Quattrocento" w:hAnsi="Quattrocento" w:cs="Quattrocento"/>
          <w:sz w:val="24"/>
          <w:szCs w:val="24"/>
          <w:lang w:val="en-US"/>
        </w:rPr>
        <w:t xml:space="preserve"> people rebel against the Malian government to gain autonomy of the </w:t>
      </w:r>
      <w:proofErr w:type="spellStart"/>
      <w:r w:rsidRPr="00B5671E">
        <w:rPr>
          <w:rFonts w:ascii="Quattrocento" w:eastAsia="Quattrocento" w:hAnsi="Quattrocento" w:cs="Quattrocento"/>
          <w:sz w:val="24"/>
          <w:szCs w:val="24"/>
          <w:lang w:val="en-US"/>
        </w:rPr>
        <w:t>Azawad</w:t>
      </w:r>
      <w:proofErr w:type="spellEnd"/>
      <w:r w:rsidRPr="00B5671E">
        <w:rPr>
          <w:rFonts w:ascii="Quattrocento" w:eastAsia="Quattrocento" w:hAnsi="Quattrocento" w:cs="Quattrocento"/>
          <w:sz w:val="24"/>
          <w:szCs w:val="24"/>
          <w:lang w:val="en-US"/>
        </w:rPr>
        <w:t xml:space="preserve"> region, north of Mali. When the </w:t>
      </w:r>
      <w:proofErr w:type="spellStart"/>
      <w:r w:rsidRPr="00B5671E">
        <w:rPr>
          <w:rFonts w:ascii="Quattrocento" w:eastAsia="Quattrocento" w:hAnsi="Quattrocento" w:cs="Quattrocento"/>
          <w:sz w:val="24"/>
          <w:szCs w:val="24"/>
          <w:lang w:val="en-US"/>
        </w:rPr>
        <w:t>Tuareg</w:t>
      </w:r>
      <w:proofErr w:type="spellEnd"/>
      <w:r w:rsidRPr="00B5671E">
        <w:rPr>
          <w:rFonts w:ascii="Quattrocento" w:eastAsia="Quattrocento" w:hAnsi="Quattrocento" w:cs="Quattrocento"/>
          <w:sz w:val="24"/>
          <w:szCs w:val="24"/>
          <w:lang w:val="en-US"/>
        </w:rPr>
        <w:t xml:space="preserve"> people formed the MNLA, it was formed by former insurgents and a significant number of heavily armed </w:t>
      </w:r>
      <w:proofErr w:type="spellStart"/>
      <w:r w:rsidRPr="00B5671E">
        <w:rPr>
          <w:rFonts w:ascii="Quattrocento" w:eastAsia="Quattrocento" w:hAnsi="Quattrocento" w:cs="Quattrocento"/>
          <w:sz w:val="24"/>
          <w:szCs w:val="24"/>
          <w:lang w:val="en-US"/>
        </w:rPr>
        <w:t>Tuaregs</w:t>
      </w:r>
      <w:proofErr w:type="spellEnd"/>
      <w:r w:rsidRPr="00B5671E">
        <w:rPr>
          <w:rFonts w:ascii="Quattrocento" w:eastAsia="Quattrocento" w:hAnsi="Quattrocento" w:cs="Quattrocento"/>
          <w:sz w:val="24"/>
          <w:szCs w:val="24"/>
          <w:lang w:val="en-US"/>
        </w:rPr>
        <w:t xml:space="preserve"> who benefited from an influx of heavy weaponry in the 2011 Libyan Civil War</w:t>
      </w:r>
      <w:r w:rsidR="00B5671E">
        <w:rPr>
          <w:rFonts w:ascii="Quattrocento" w:eastAsia="Quattrocento" w:hAnsi="Quattrocento" w:cs="Quattrocento"/>
          <w:sz w:val="24"/>
          <w:szCs w:val="24"/>
          <w:lang w:val="en-US"/>
        </w:rPr>
        <w:t>,</w:t>
      </w:r>
      <w:r w:rsidRPr="00B5671E">
        <w:rPr>
          <w:rFonts w:ascii="Quattrocento" w:eastAsia="Quattrocento" w:hAnsi="Quattrocento" w:cs="Quattrocento"/>
          <w:sz w:val="24"/>
          <w:szCs w:val="24"/>
          <w:lang w:val="en-US"/>
        </w:rPr>
        <w:t xml:space="preserve"> who could easily defeat the Malian Army </w:t>
      </w:r>
      <w:r w:rsidR="00B5671E">
        <w:rPr>
          <w:rFonts w:ascii="Quattrocento" w:eastAsia="Quattrocento" w:hAnsi="Quattrocento" w:cs="Quattrocento"/>
          <w:sz w:val="24"/>
          <w:szCs w:val="24"/>
          <w:lang w:val="en-US"/>
        </w:rPr>
        <w:t>since</w:t>
      </w:r>
      <w:r w:rsidRPr="00B5671E">
        <w:rPr>
          <w:rFonts w:ascii="Quattrocento" w:eastAsia="Quattrocento" w:hAnsi="Quattrocento" w:cs="Quattrocento"/>
          <w:sz w:val="24"/>
          <w:szCs w:val="24"/>
          <w:lang w:val="en-US"/>
        </w:rPr>
        <w:t xml:space="preserve"> it was ill-equipped to fight the insurgents. In March 2012, the President of Mali, </w:t>
      </w:r>
      <w:proofErr w:type="spellStart"/>
      <w:r w:rsidRPr="00B5671E">
        <w:rPr>
          <w:rFonts w:ascii="Quattrocento" w:eastAsia="Quattrocento" w:hAnsi="Quattrocento" w:cs="Quattrocento"/>
          <w:sz w:val="24"/>
          <w:szCs w:val="24"/>
          <w:lang w:val="en-US"/>
        </w:rPr>
        <w:t>Amadou</w:t>
      </w:r>
      <w:proofErr w:type="spellEnd"/>
      <w:r w:rsidRPr="00B5671E">
        <w:rPr>
          <w:rFonts w:ascii="Quattrocento" w:eastAsia="Quattrocento" w:hAnsi="Quattrocento" w:cs="Quattrocento"/>
          <w:sz w:val="24"/>
          <w:szCs w:val="24"/>
          <w:lang w:val="en-US"/>
        </w:rPr>
        <w:t xml:space="preserve"> </w:t>
      </w:r>
      <w:proofErr w:type="spellStart"/>
      <w:r w:rsidRPr="00B5671E">
        <w:rPr>
          <w:rFonts w:ascii="Quattrocento" w:eastAsia="Quattrocento" w:hAnsi="Quattrocento" w:cs="Quattrocento"/>
          <w:sz w:val="24"/>
          <w:szCs w:val="24"/>
          <w:lang w:val="en-US"/>
        </w:rPr>
        <w:t>Toumani</w:t>
      </w:r>
      <w:proofErr w:type="spellEnd"/>
      <w:r w:rsidRPr="00B5671E">
        <w:rPr>
          <w:rFonts w:ascii="Quattrocento" w:eastAsia="Quattrocento" w:hAnsi="Quattrocento" w:cs="Quattrocento"/>
          <w:sz w:val="24"/>
          <w:szCs w:val="24"/>
          <w:lang w:val="en-US"/>
        </w:rPr>
        <w:t xml:space="preserve"> </w:t>
      </w:r>
      <w:proofErr w:type="spellStart"/>
      <w:r w:rsidRPr="00B5671E">
        <w:rPr>
          <w:rFonts w:ascii="Quattrocento" w:eastAsia="Quattrocento" w:hAnsi="Quattrocento" w:cs="Quattrocento"/>
          <w:sz w:val="24"/>
          <w:szCs w:val="24"/>
          <w:lang w:val="en-US"/>
        </w:rPr>
        <w:t>Touré</w:t>
      </w:r>
      <w:proofErr w:type="spellEnd"/>
      <w:r w:rsidRPr="00B5671E">
        <w:rPr>
          <w:rFonts w:ascii="Quattrocento" w:eastAsia="Quattrocento" w:hAnsi="Quattrocento" w:cs="Quattrocento"/>
          <w:sz w:val="24"/>
          <w:szCs w:val="24"/>
          <w:lang w:val="en-US"/>
        </w:rPr>
        <w:t xml:space="preserve"> was overthrown in a coup d’état over his handling of the crisis. At that time, the ambitious  Islamist group, </w:t>
      </w:r>
      <w:proofErr w:type="spellStart"/>
      <w:r w:rsidRPr="00B5671E">
        <w:rPr>
          <w:rFonts w:ascii="Quattrocento" w:eastAsia="Quattrocento" w:hAnsi="Quattrocento" w:cs="Quattrocento"/>
          <w:sz w:val="24"/>
          <w:szCs w:val="24"/>
          <w:lang w:val="en-US"/>
        </w:rPr>
        <w:t>Ansar</w:t>
      </w:r>
      <w:proofErr w:type="spellEnd"/>
      <w:r w:rsidRPr="00B5671E">
        <w:rPr>
          <w:rFonts w:ascii="Quattrocento" w:eastAsia="Quattrocento" w:hAnsi="Quattrocento" w:cs="Quattrocento"/>
          <w:sz w:val="24"/>
          <w:szCs w:val="24"/>
          <w:lang w:val="en-US"/>
        </w:rPr>
        <w:t xml:space="preserve"> Dine, began fighting the government, claiming control of vast territory. The territory claimed by </w:t>
      </w:r>
      <w:proofErr w:type="spellStart"/>
      <w:r w:rsidRPr="00B5671E">
        <w:rPr>
          <w:rFonts w:ascii="Quattrocento" w:eastAsia="Quattrocento" w:hAnsi="Quattrocento" w:cs="Quattrocento"/>
          <w:sz w:val="24"/>
          <w:szCs w:val="24"/>
          <w:lang w:val="en-US"/>
        </w:rPr>
        <w:t>Ansar</w:t>
      </w:r>
      <w:proofErr w:type="spellEnd"/>
      <w:r w:rsidRPr="00B5671E">
        <w:rPr>
          <w:rFonts w:ascii="Quattrocento" w:eastAsia="Quattrocento" w:hAnsi="Quattrocento" w:cs="Quattrocento"/>
          <w:sz w:val="24"/>
          <w:szCs w:val="24"/>
          <w:lang w:val="en-US"/>
        </w:rPr>
        <w:t xml:space="preserve"> Dine was conflicting with MNLA’s land that they have fought to liberate causing further problems within the </w:t>
      </w:r>
      <w:proofErr w:type="spellStart"/>
      <w:r w:rsidRPr="00B5671E">
        <w:rPr>
          <w:rFonts w:ascii="Quattrocento" w:eastAsia="Quattrocento" w:hAnsi="Quattrocento" w:cs="Quattrocento"/>
          <w:sz w:val="24"/>
          <w:szCs w:val="24"/>
          <w:lang w:val="en-US"/>
        </w:rPr>
        <w:t>Azawad</w:t>
      </w:r>
      <w:proofErr w:type="spellEnd"/>
      <w:r w:rsidRPr="00B5671E">
        <w:rPr>
          <w:rFonts w:ascii="Quattrocento" w:eastAsia="Quattrocento" w:hAnsi="Quattrocento" w:cs="Quattrocento"/>
          <w:sz w:val="24"/>
          <w:szCs w:val="24"/>
          <w:lang w:val="en-US"/>
        </w:rPr>
        <w:t xml:space="preserve"> region. After conflicts between the two opposing sides, on 6 April 2012, MNLA proclaimed </w:t>
      </w:r>
      <w:proofErr w:type="spellStart"/>
      <w:r w:rsidRPr="00B5671E">
        <w:rPr>
          <w:rFonts w:ascii="Quattrocento" w:eastAsia="Quattrocento" w:hAnsi="Quattrocento" w:cs="Quattrocento"/>
          <w:sz w:val="24"/>
          <w:szCs w:val="24"/>
          <w:lang w:val="en-US"/>
        </w:rPr>
        <w:t>Azawad’s</w:t>
      </w:r>
      <w:proofErr w:type="spellEnd"/>
      <w:r w:rsidRPr="00B5671E">
        <w:rPr>
          <w:rFonts w:ascii="Quattrocento" w:eastAsia="Quattrocento" w:hAnsi="Quattrocento" w:cs="Quattrocento"/>
          <w:sz w:val="24"/>
          <w:szCs w:val="24"/>
          <w:lang w:val="en-US"/>
        </w:rPr>
        <w:t xml:space="preserve"> independence from Mali. </w:t>
      </w:r>
      <w:proofErr w:type="spellStart"/>
      <w:r w:rsidRPr="00B5671E">
        <w:rPr>
          <w:rFonts w:ascii="Quattrocento" w:eastAsia="Quattrocento" w:hAnsi="Quattrocento" w:cs="Quattrocento"/>
          <w:sz w:val="24"/>
          <w:szCs w:val="24"/>
          <w:lang w:val="en-US"/>
        </w:rPr>
        <w:t>Tuareg</w:t>
      </w:r>
      <w:proofErr w:type="spellEnd"/>
      <w:r w:rsidRPr="00B5671E">
        <w:rPr>
          <w:rFonts w:ascii="Quattrocento" w:eastAsia="Quattrocento" w:hAnsi="Quattrocento" w:cs="Quattrocento"/>
          <w:sz w:val="24"/>
          <w:szCs w:val="24"/>
          <w:lang w:val="en-US"/>
        </w:rPr>
        <w:t xml:space="preserve"> nationalists and Islamists struggled to reconcile their conflicting visions for the intended new state until </w:t>
      </w:r>
      <w:proofErr w:type="spellStart"/>
      <w:r w:rsidRPr="00B5671E">
        <w:rPr>
          <w:rFonts w:ascii="Quattrocento" w:eastAsia="Quattrocento" w:hAnsi="Quattrocento" w:cs="Quattrocento"/>
          <w:sz w:val="24"/>
          <w:szCs w:val="24"/>
          <w:lang w:val="en-US"/>
        </w:rPr>
        <w:t>Ansar</w:t>
      </w:r>
      <w:proofErr w:type="spellEnd"/>
      <w:r w:rsidRPr="00B5671E">
        <w:rPr>
          <w:rFonts w:ascii="Quattrocento" w:eastAsia="Quattrocento" w:hAnsi="Quattrocento" w:cs="Quattrocento"/>
          <w:sz w:val="24"/>
          <w:szCs w:val="24"/>
          <w:lang w:val="en-US"/>
        </w:rPr>
        <w:t xml:space="preserve"> Dine pushed the MNLA out of all the major cities on 17 July 2012. By February 2013, </w:t>
      </w:r>
      <w:r w:rsidRPr="00B5671E">
        <w:rPr>
          <w:rFonts w:ascii="Quattrocento" w:eastAsia="Quattrocento" w:hAnsi="Quattrocento" w:cs="Quattrocento"/>
          <w:sz w:val="24"/>
          <w:szCs w:val="24"/>
          <w:lang w:val="en-US"/>
        </w:rPr>
        <w:lastRenderedPageBreak/>
        <w:t xml:space="preserve">the MNLA renounced their claim of independence for </w:t>
      </w:r>
      <w:proofErr w:type="spellStart"/>
      <w:r w:rsidRPr="00B5671E">
        <w:rPr>
          <w:rFonts w:ascii="Quattrocento" w:eastAsia="Quattrocento" w:hAnsi="Quattrocento" w:cs="Quattrocento"/>
          <w:sz w:val="24"/>
          <w:szCs w:val="24"/>
          <w:lang w:val="en-US"/>
        </w:rPr>
        <w:t>Azawad</w:t>
      </w:r>
      <w:proofErr w:type="spellEnd"/>
      <w:r w:rsidRPr="00B5671E">
        <w:rPr>
          <w:rFonts w:ascii="Quattrocento" w:eastAsia="Quattrocento" w:hAnsi="Quattrocento" w:cs="Quattrocento"/>
          <w:sz w:val="24"/>
          <w:szCs w:val="24"/>
          <w:lang w:val="en-US"/>
        </w:rPr>
        <w:t xml:space="preserve"> and asked the Malian government to start negotiations on its future status.</w:t>
      </w:r>
    </w:p>
    <w:p w:rsidR="005A6B7A" w:rsidRPr="00B5671E" w:rsidRDefault="00F97A0C">
      <w:pPr>
        <w:pStyle w:val="Standaard1"/>
        <w:widowControl w:val="0"/>
        <w:spacing w:before="120" w:after="120" w:line="480" w:lineRule="auto"/>
        <w:ind w:firstLine="720"/>
        <w:jc w:val="both"/>
        <w:rPr>
          <w:lang w:val="en-US"/>
        </w:rPr>
      </w:pPr>
      <w:r w:rsidRPr="00B5671E">
        <w:rPr>
          <w:rFonts w:ascii="Quattrocento" w:eastAsia="Quattrocento" w:hAnsi="Quattrocento" w:cs="Quattrocento"/>
          <w:sz w:val="24"/>
          <w:szCs w:val="24"/>
          <w:lang w:val="en-US"/>
        </w:rPr>
        <w:t xml:space="preserve">As of 29 June 2016, there are around 15,000 uniformed personnel deployed in Mali including 12,000 military personnel and 2,000 police roughly. The UN has authorization to deploy in Mali till 30 June 2017 although recently Mali President Ibrahim </w:t>
      </w:r>
      <w:proofErr w:type="spellStart"/>
      <w:r w:rsidRPr="00B5671E">
        <w:rPr>
          <w:rFonts w:ascii="Quattrocento" w:eastAsia="Quattrocento" w:hAnsi="Quattrocento" w:cs="Quattrocento"/>
          <w:sz w:val="24"/>
          <w:szCs w:val="24"/>
          <w:lang w:val="en-US"/>
        </w:rPr>
        <w:t>Boubacar</w:t>
      </w:r>
      <w:proofErr w:type="spellEnd"/>
      <w:r w:rsidRPr="00B5671E">
        <w:rPr>
          <w:rFonts w:ascii="Quattrocento" w:eastAsia="Quattrocento" w:hAnsi="Quattrocento" w:cs="Quattrocento"/>
          <w:sz w:val="24"/>
          <w:szCs w:val="24"/>
          <w:lang w:val="en-US"/>
        </w:rPr>
        <w:t xml:space="preserve"> Keita warned the UN that al-Qaeda and the Islamic State are gaining ground in country which means that the UN’s period will most likely be extended to maintain the peace and eradicate any threats. </w:t>
      </w:r>
    </w:p>
    <w:tbl>
      <w:tblPr>
        <w:tblStyle w:val="a"/>
        <w:tblW w:w="9080" w:type="dxa"/>
        <w:tblInd w:w="513" w:type="dxa"/>
        <w:tblLayout w:type="fixed"/>
        <w:tblLook w:val="0000" w:firstRow="0" w:lastRow="0" w:firstColumn="0" w:lastColumn="0" w:noHBand="0" w:noVBand="0"/>
      </w:tblPr>
      <w:tblGrid>
        <w:gridCol w:w="4540"/>
        <w:gridCol w:w="4540"/>
      </w:tblGrid>
      <w:tr w:rsidR="005A6B7A">
        <w:trPr>
          <w:trHeight w:val="560"/>
        </w:trPr>
        <w:tc>
          <w:tcPr>
            <w:tcW w:w="4540" w:type="dxa"/>
            <w:vAlign w:val="center"/>
          </w:tcPr>
          <w:p w:rsidR="005A6B7A" w:rsidRDefault="00F97A0C">
            <w:pPr>
              <w:pStyle w:val="Standaard1"/>
              <w:keepNext/>
              <w:widowControl w:val="0"/>
              <w:spacing w:before="120" w:after="120" w:line="240" w:lineRule="auto"/>
              <w:jc w:val="both"/>
            </w:pPr>
            <w:r>
              <w:rPr>
                <w:noProof/>
              </w:rPr>
              <w:drawing>
                <wp:inline distT="114300" distB="114300" distL="114300" distR="114300">
                  <wp:extent cx="2972753" cy="1972120"/>
                  <wp:effectExtent l="0" t="0" r="0" b="0"/>
                  <wp:docPr id="6" name="image12.gif" descr="MALI0001.GIF"/>
                  <wp:cNvGraphicFramePr/>
                  <a:graphic xmlns:a="http://schemas.openxmlformats.org/drawingml/2006/main">
                    <a:graphicData uri="http://schemas.openxmlformats.org/drawingml/2006/picture">
                      <pic:pic xmlns:pic="http://schemas.openxmlformats.org/drawingml/2006/picture">
                        <pic:nvPicPr>
                          <pic:cNvPr id="0" name="image12.gif" descr="MALI0001.GIF"/>
                          <pic:cNvPicPr preferRelativeResize="0"/>
                        </pic:nvPicPr>
                        <pic:blipFill>
                          <a:blip r:embed="rId7" cstate="print"/>
                          <a:srcRect/>
                          <a:stretch>
                            <a:fillRect/>
                          </a:stretch>
                        </pic:blipFill>
                        <pic:spPr>
                          <a:xfrm>
                            <a:off x="0" y="0"/>
                            <a:ext cx="2972753" cy="1972120"/>
                          </a:xfrm>
                          <a:prstGeom prst="rect">
                            <a:avLst/>
                          </a:prstGeom>
                          <a:ln/>
                        </pic:spPr>
                      </pic:pic>
                    </a:graphicData>
                  </a:graphic>
                </wp:inline>
              </w:drawing>
            </w:r>
          </w:p>
          <w:p w:rsidR="005A6B7A" w:rsidRDefault="00F97A0C">
            <w:pPr>
              <w:pStyle w:val="Standaard1"/>
              <w:keepNext/>
              <w:widowControl w:val="0"/>
              <w:spacing w:before="120" w:after="120" w:line="240" w:lineRule="auto"/>
              <w:jc w:val="both"/>
            </w:pPr>
            <w:proofErr w:type="spellStart"/>
            <w:r>
              <w:rPr>
                <w:rFonts w:ascii="Quattrocento" w:eastAsia="Quattrocento" w:hAnsi="Quattrocento" w:cs="Quattrocento"/>
                <w:sz w:val="24"/>
                <w:szCs w:val="24"/>
              </w:rPr>
              <w:t>Flag</w:t>
            </w:r>
            <w:proofErr w:type="spellEnd"/>
            <w:r>
              <w:rPr>
                <w:rFonts w:ascii="Quattrocento" w:eastAsia="Quattrocento" w:hAnsi="Quattrocento" w:cs="Quattrocento"/>
                <w:sz w:val="24"/>
                <w:szCs w:val="24"/>
              </w:rPr>
              <w:t xml:space="preserve"> of Mali</w:t>
            </w:r>
          </w:p>
        </w:tc>
        <w:tc>
          <w:tcPr>
            <w:tcW w:w="4540" w:type="dxa"/>
            <w:vAlign w:val="center"/>
          </w:tcPr>
          <w:p w:rsidR="005A6B7A" w:rsidRDefault="00F97A0C">
            <w:pPr>
              <w:pStyle w:val="Standaard1"/>
              <w:keepNext/>
              <w:widowControl w:val="0"/>
              <w:spacing w:before="120" w:after="120" w:line="240" w:lineRule="auto"/>
              <w:jc w:val="both"/>
            </w:pPr>
            <w:r>
              <w:rPr>
                <w:noProof/>
              </w:rPr>
              <w:drawing>
                <wp:inline distT="114300" distB="114300" distL="114300" distR="114300">
                  <wp:extent cx="3106103" cy="1995376"/>
                  <wp:effectExtent l="0" t="0" r="0" b="0"/>
                  <wp:docPr id="4" name="image10.gif" descr="mali.gif"/>
                  <wp:cNvGraphicFramePr/>
                  <a:graphic xmlns:a="http://schemas.openxmlformats.org/drawingml/2006/main">
                    <a:graphicData uri="http://schemas.openxmlformats.org/drawingml/2006/picture">
                      <pic:pic xmlns:pic="http://schemas.openxmlformats.org/drawingml/2006/picture">
                        <pic:nvPicPr>
                          <pic:cNvPr id="0" name="image10.gif" descr="mali.gif"/>
                          <pic:cNvPicPr preferRelativeResize="0"/>
                        </pic:nvPicPr>
                        <pic:blipFill>
                          <a:blip r:embed="rId8" cstate="print"/>
                          <a:srcRect l="1840" r="-1840"/>
                          <a:stretch>
                            <a:fillRect/>
                          </a:stretch>
                        </pic:blipFill>
                        <pic:spPr>
                          <a:xfrm>
                            <a:off x="0" y="0"/>
                            <a:ext cx="3106103" cy="1995376"/>
                          </a:xfrm>
                          <a:prstGeom prst="rect">
                            <a:avLst/>
                          </a:prstGeom>
                          <a:ln/>
                        </pic:spPr>
                      </pic:pic>
                    </a:graphicData>
                  </a:graphic>
                </wp:inline>
              </w:drawing>
            </w:r>
          </w:p>
          <w:p w:rsidR="005A6B7A" w:rsidRDefault="00F97A0C">
            <w:pPr>
              <w:pStyle w:val="Standaard1"/>
              <w:keepNext/>
              <w:widowControl w:val="0"/>
              <w:spacing w:before="120" w:after="120" w:line="240" w:lineRule="auto"/>
              <w:jc w:val="both"/>
            </w:pPr>
            <w:r>
              <w:rPr>
                <w:rFonts w:ascii="Quattrocento" w:eastAsia="Quattrocento" w:hAnsi="Quattrocento" w:cs="Quattrocento"/>
                <w:sz w:val="24"/>
                <w:szCs w:val="24"/>
              </w:rPr>
              <w:t>Map of Mali</w:t>
            </w:r>
          </w:p>
        </w:tc>
      </w:tr>
    </w:tbl>
    <w:p w:rsidR="005A6B7A" w:rsidRDefault="00F97A0C">
      <w:pPr>
        <w:pStyle w:val="Standaard1"/>
        <w:widowControl w:val="0"/>
        <w:numPr>
          <w:ilvl w:val="0"/>
          <w:numId w:val="2"/>
        </w:numPr>
        <w:tabs>
          <w:tab w:val="left" w:pos="220"/>
          <w:tab w:val="left" w:pos="720"/>
        </w:tabs>
        <w:spacing w:before="120" w:after="120" w:line="240" w:lineRule="auto"/>
        <w:ind w:left="567"/>
        <w:jc w:val="both"/>
        <w:rPr>
          <w:rFonts w:ascii="Quattrocento" w:eastAsia="Quattrocento" w:hAnsi="Quattrocento" w:cs="Quattrocento"/>
        </w:rPr>
      </w:pPr>
      <w:r>
        <w:rPr>
          <w:rFonts w:ascii="Quattrocento" w:eastAsia="Quattrocento" w:hAnsi="Quattrocento" w:cs="Quattrocento"/>
          <w:b/>
          <w:sz w:val="28"/>
          <w:szCs w:val="28"/>
        </w:rPr>
        <w:t xml:space="preserve">Major </w:t>
      </w:r>
      <w:proofErr w:type="spellStart"/>
      <w:r>
        <w:rPr>
          <w:rFonts w:ascii="Quattrocento" w:eastAsia="Quattrocento" w:hAnsi="Quattrocento" w:cs="Quattrocento"/>
          <w:b/>
          <w:sz w:val="28"/>
          <w:szCs w:val="28"/>
        </w:rPr>
        <w:t>Parties</w:t>
      </w:r>
      <w:proofErr w:type="spellEnd"/>
      <w:r>
        <w:rPr>
          <w:rFonts w:ascii="Quattrocento" w:eastAsia="Quattrocento" w:hAnsi="Quattrocento" w:cs="Quattrocento"/>
          <w:b/>
          <w:sz w:val="28"/>
          <w:szCs w:val="28"/>
        </w:rPr>
        <w:t xml:space="preserve"> </w:t>
      </w:r>
      <w:proofErr w:type="spellStart"/>
      <w:r>
        <w:rPr>
          <w:rFonts w:ascii="Quattrocento" w:eastAsia="Quattrocento" w:hAnsi="Quattrocento" w:cs="Quattrocento"/>
          <w:b/>
          <w:sz w:val="28"/>
          <w:szCs w:val="28"/>
        </w:rPr>
        <w:t>Involved</w:t>
      </w:r>
      <w:proofErr w:type="spellEnd"/>
    </w:p>
    <w:p w:rsidR="005A6B7A" w:rsidRPr="00B5671E" w:rsidRDefault="00F97A0C">
      <w:pPr>
        <w:pStyle w:val="Standaard1"/>
        <w:widowControl w:val="0"/>
        <w:numPr>
          <w:ilvl w:val="0"/>
          <w:numId w:val="2"/>
        </w:numPr>
        <w:tabs>
          <w:tab w:val="left" w:pos="220"/>
          <w:tab w:val="left" w:pos="720"/>
        </w:tabs>
        <w:spacing w:before="120" w:after="120" w:line="240" w:lineRule="auto"/>
        <w:ind w:left="567"/>
        <w:jc w:val="both"/>
        <w:rPr>
          <w:rFonts w:ascii="Quattrocento" w:eastAsia="Quattrocento" w:hAnsi="Quattrocento" w:cs="Quattrocento"/>
          <w:b/>
          <w:sz w:val="24"/>
          <w:szCs w:val="24"/>
          <w:lang w:val="en-US"/>
        </w:rPr>
      </w:pPr>
      <w:r w:rsidRPr="00B5671E">
        <w:rPr>
          <w:rFonts w:ascii="Quattrocento" w:eastAsia="Quattrocento" w:hAnsi="Quattrocento" w:cs="Quattrocento"/>
          <w:b/>
          <w:sz w:val="24"/>
          <w:szCs w:val="24"/>
          <w:lang w:val="en-US"/>
        </w:rPr>
        <w:t xml:space="preserve">National Movement for the Liberation of </w:t>
      </w:r>
      <w:proofErr w:type="spellStart"/>
      <w:r w:rsidRPr="00B5671E">
        <w:rPr>
          <w:rFonts w:ascii="Quattrocento" w:eastAsia="Quattrocento" w:hAnsi="Quattrocento" w:cs="Quattrocento"/>
          <w:b/>
          <w:sz w:val="24"/>
          <w:szCs w:val="24"/>
          <w:lang w:val="en-US"/>
        </w:rPr>
        <w:t>Azawad</w:t>
      </w:r>
      <w:proofErr w:type="spellEnd"/>
    </w:p>
    <w:p w:rsidR="005A6B7A" w:rsidRDefault="00F97A0C">
      <w:pPr>
        <w:pStyle w:val="Standaard1"/>
        <w:widowControl w:val="0"/>
        <w:numPr>
          <w:ilvl w:val="0"/>
          <w:numId w:val="2"/>
        </w:numPr>
        <w:tabs>
          <w:tab w:val="left" w:pos="220"/>
          <w:tab w:val="left" w:pos="720"/>
        </w:tabs>
        <w:spacing w:before="120" w:after="120" w:line="240" w:lineRule="auto"/>
        <w:ind w:left="567"/>
        <w:jc w:val="both"/>
        <w:rPr>
          <w:rFonts w:ascii="Quattrocento" w:eastAsia="Quattrocento" w:hAnsi="Quattrocento" w:cs="Quattrocento"/>
          <w:b/>
          <w:sz w:val="24"/>
          <w:szCs w:val="24"/>
        </w:rPr>
      </w:pPr>
      <w:r>
        <w:rPr>
          <w:noProof/>
        </w:rPr>
        <w:lastRenderedPageBreak/>
        <w:drawing>
          <wp:inline distT="114300" distB="114300" distL="114300" distR="114300">
            <wp:extent cx="2370773" cy="2382930"/>
            <wp:effectExtent l="0" t="0" r="0" b="0"/>
            <wp:docPr id="1" name="image05.jpg" descr="mnla_logo_mouvement-national-de-l-azawad-e1356297527891.jpg"/>
            <wp:cNvGraphicFramePr/>
            <a:graphic xmlns:a="http://schemas.openxmlformats.org/drawingml/2006/main">
              <a:graphicData uri="http://schemas.openxmlformats.org/drawingml/2006/picture">
                <pic:pic xmlns:pic="http://schemas.openxmlformats.org/drawingml/2006/picture">
                  <pic:nvPicPr>
                    <pic:cNvPr id="0" name="image05.jpg" descr="mnla_logo_mouvement-national-de-l-azawad-e1356297527891.jpg"/>
                    <pic:cNvPicPr preferRelativeResize="0"/>
                  </pic:nvPicPr>
                  <pic:blipFill>
                    <a:blip r:embed="rId9" cstate="print"/>
                    <a:srcRect/>
                    <a:stretch>
                      <a:fillRect/>
                    </a:stretch>
                  </pic:blipFill>
                  <pic:spPr>
                    <a:xfrm>
                      <a:off x="0" y="0"/>
                      <a:ext cx="2370773" cy="2382930"/>
                    </a:xfrm>
                    <a:prstGeom prst="rect">
                      <a:avLst/>
                    </a:prstGeom>
                    <a:ln/>
                  </pic:spPr>
                </pic:pic>
              </a:graphicData>
            </a:graphic>
          </wp:inline>
        </w:drawing>
      </w:r>
    </w:p>
    <w:p w:rsidR="005A6B7A" w:rsidRPr="00B5671E" w:rsidRDefault="00F97A0C">
      <w:pPr>
        <w:pStyle w:val="Standaard1"/>
        <w:widowControl w:val="0"/>
        <w:tabs>
          <w:tab w:val="left" w:pos="220"/>
          <w:tab w:val="left" w:pos="720"/>
        </w:tabs>
        <w:spacing w:before="120" w:after="120" w:line="240" w:lineRule="auto"/>
        <w:jc w:val="both"/>
        <w:rPr>
          <w:lang w:val="en-US"/>
        </w:rPr>
      </w:pPr>
      <w:r w:rsidRPr="00B5671E">
        <w:rPr>
          <w:rFonts w:ascii="Quattrocento" w:eastAsia="Quattrocento" w:hAnsi="Quattrocento" w:cs="Quattrocento"/>
          <w:sz w:val="24"/>
          <w:szCs w:val="24"/>
          <w:lang w:val="en-US"/>
        </w:rPr>
        <w:t xml:space="preserve">The </w:t>
      </w:r>
      <w:proofErr w:type="spellStart"/>
      <w:r w:rsidR="00B5671E">
        <w:rPr>
          <w:rFonts w:ascii="Quattrocento" w:eastAsia="Quattrocento" w:hAnsi="Quattrocento" w:cs="Quattrocento"/>
          <w:sz w:val="24"/>
          <w:szCs w:val="24"/>
          <w:lang w:val="en-US"/>
        </w:rPr>
        <w:t>Tuareg</w:t>
      </w:r>
      <w:proofErr w:type="spellEnd"/>
      <w:r w:rsidR="00B5671E">
        <w:rPr>
          <w:rFonts w:ascii="Quattrocento" w:eastAsia="Quattrocento" w:hAnsi="Quattrocento" w:cs="Quattrocento"/>
          <w:sz w:val="24"/>
          <w:szCs w:val="24"/>
          <w:lang w:val="en-US"/>
        </w:rPr>
        <w:t xml:space="preserve"> Rebellion of 2012 was le</w:t>
      </w:r>
      <w:r w:rsidRPr="00B5671E">
        <w:rPr>
          <w:rFonts w:ascii="Quattrocento" w:eastAsia="Quattrocento" w:hAnsi="Quattrocento" w:cs="Quattrocento"/>
          <w:sz w:val="24"/>
          <w:szCs w:val="24"/>
          <w:lang w:val="en-US"/>
        </w:rPr>
        <w:t xml:space="preserve">d by the MNLA against the Malian government to gain autonomy of the </w:t>
      </w:r>
      <w:proofErr w:type="spellStart"/>
      <w:r w:rsidRPr="00B5671E">
        <w:rPr>
          <w:rFonts w:ascii="Quattrocento" w:eastAsia="Quattrocento" w:hAnsi="Quattrocento" w:cs="Quattrocento"/>
          <w:sz w:val="24"/>
          <w:szCs w:val="24"/>
          <w:lang w:val="en-US"/>
        </w:rPr>
        <w:t>Azawad</w:t>
      </w:r>
      <w:proofErr w:type="spellEnd"/>
      <w:r w:rsidRPr="00B5671E">
        <w:rPr>
          <w:rFonts w:ascii="Quattrocento" w:eastAsia="Quattrocento" w:hAnsi="Quattrocento" w:cs="Quattrocento"/>
          <w:sz w:val="24"/>
          <w:szCs w:val="24"/>
          <w:lang w:val="en-US"/>
        </w:rPr>
        <w:t xml:space="preserve"> region.</w:t>
      </w:r>
    </w:p>
    <w:p w:rsidR="005A6B7A" w:rsidRPr="00B5671E" w:rsidRDefault="005A6B7A">
      <w:pPr>
        <w:pStyle w:val="Standaard1"/>
        <w:widowControl w:val="0"/>
        <w:numPr>
          <w:ilvl w:val="0"/>
          <w:numId w:val="2"/>
        </w:numPr>
        <w:tabs>
          <w:tab w:val="left" w:pos="220"/>
          <w:tab w:val="left" w:pos="720"/>
        </w:tabs>
        <w:spacing w:before="120" w:after="120" w:line="240" w:lineRule="auto"/>
        <w:ind w:left="567"/>
        <w:jc w:val="both"/>
        <w:rPr>
          <w:rFonts w:ascii="Quattrocento" w:eastAsia="Quattrocento" w:hAnsi="Quattrocento" w:cs="Quattrocento"/>
          <w:b/>
          <w:sz w:val="24"/>
          <w:szCs w:val="24"/>
          <w:lang w:val="en-US"/>
        </w:rPr>
      </w:pPr>
    </w:p>
    <w:p w:rsidR="005A6B7A" w:rsidRDefault="00F97A0C">
      <w:pPr>
        <w:pStyle w:val="Standaard1"/>
        <w:widowControl w:val="0"/>
        <w:numPr>
          <w:ilvl w:val="0"/>
          <w:numId w:val="2"/>
        </w:numPr>
        <w:tabs>
          <w:tab w:val="left" w:pos="220"/>
          <w:tab w:val="left" w:pos="720"/>
        </w:tabs>
        <w:spacing w:before="120" w:after="120" w:line="240" w:lineRule="auto"/>
        <w:ind w:left="567"/>
        <w:jc w:val="both"/>
        <w:rPr>
          <w:rFonts w:ascii="Quattrocento" w:eastAsia="Quattrocento" w:hAnsi="Quattrocento" w:cs="Quattrocento"/>
          <w:b/>
          <w:sz w:val="24"/>
          <w:szCs w:val="24"/>
        </w:rPr>
      </w:pPr>
      <w:proofErr w:type="spellStart"/>
      <w:r>
        <w:rPr>
          <w:rFonts w:ascii="Quattrocento" w:eastAsia="Quattrocento" w:hAnsi="Quattrocento" w:cs="Quattrocento"/>
          <w:b/>
          <w:sz w:val="24"/>
          <w:szCs w:val="24"/>
        </w:rPr>
        <w:t>Islamist</w:t>
      </w:r>
      <w:proofErr w:type="spellEnd"/>
      <w:r>
        <w:rPr>
          <w:rFonts w:ascii="Quattrocento" w:eastAsia="Quattrocento" w:hAnsi="Quattrocento" w:cs="Quattrocento"/>
          <w:b/>
          <w:sz w:val="24"/>
          <w:szCs w:val="24"/>
        </w:rPr>
        <w:t xml:space="preserve"> </w:t>
      </w:r>
      <w:proofErr w:type="spellStart"/>
      <w:r>
        <w:rPr>
          <w:rFonts w:ascii="Quattrocento" w:eastAsia="Quattrocento" w:hAnsi="Quattrocento" w:cs="Quattrocento"/>
          <w:b/>
          <w:sz w:val="24"/>
          <w:szCs w:val="24"/>
        </w:rPr>
        <w:t>group</w:t>
      </w:r>
      <w:proofErr w:type="spellEnd"/>
      <w:r>
        <w:rPr>
          <w:rFonts w:ascii="Quattrocento" w:eastAsia="Quattrocento" w:hAnsi="Quattrocento" w:cs="Quattrocento"/>
          <w:b/>
          <w:sz w:val="24"/>
          <w:szCs w:val="24"/>
        </w:rPr>
        <w:t xml:space="preserve"> </w:t>
      </w:r>
      <w:proofErr w:type="spellStart"/>
      <w:r>
        <w:rPr>
          <w:rFonts w:ascii="Quattrocento" w:eastAsia="Quattrocento" w:hAnsi="Quattrocento" w:cs="Quattrocento"/>
          <w:b/>
          <w:sz w:val="24"/>
          <w:szCs w:val="24"/>
        </w:rPr>
        <w:t>Ansar</w:t>
      </w:r>
      <w:proofErr w:type="spellEnd"/>
      <w:r>
        <w:rPr>
          <w:rFonts w:ascii="Quattrocento" w:eastAsia="Quattrocento" w:hAnsi="Quattrocento" w:cs="Quattrocento"/>
          <w:b/>
          <w:sz w:val="24"/>
          <w:szCs w:val="24"/>
        </w:rPr>
        <w:t xml:space="preserve"> </w:t>
      </w:r>
      <w:proofErr w:type="spellStart"/>
      <w:r>
        <w:rPr>
          <w:rFonts w:ascii="Quattrocento" w:eastAsia="Quattrocento" w:hAnsi="Quattrocento" w:cs="Quattrocento"/>
          <w:b/>
          <w:sz w:val="24"/>
          <w:szCs w:val="24"/>
        </w:rPr>
        <w:t>Dine</w:t>
      </w:r>
      <w:proofErr w:type="spellEnd"/>
    </w:p>
    <w:p w:rsidR="005A6B7A" w:rsidRDefault="00F97A0C">
      <w:pPr>
        <w:pStyle w:val="Standaard1"/>
        <w:widowControl w:val="0"/>
        <w:numPr>
          <w:ilvl w:val="0"/>
          <w:numId w:val="2"/>
        </w:numPr>
        <w:tabs>
          <w:tab w:val="left" w:pos="220"/>
          <w:tab w:val="left" w:pos="720"/>
        </w:tabs>
        <w:spacing w:before="120" w:after="120" w:line="240" w:lineRule="auto"/>
        <w:ind w:left="567"/>
        <w:jc w:val="both"/>
        <w:rPr>
          <w:rFonts w:ascii="Quattrocento" w:eastAsia="Quattrocento" w:hAnsi="Quattrocento" w:cs="Quattrocento"/>
          <w:b/>
          <w:sz w:val="24"/>
          <w:szCs w:val="24"/>
        </w:rPr>
      </w:pPr>
      <w:r>
        <w:rPr>
          <w:noProof/>
        </w:rPr>
        <w:drawing>
          <wp:inline distT="114300" distB="114300" distL="114300" distR="114300">
            <wp:extent cx="2894648" cy="1945203"/>
            <wp:effectExtent l="0" t="0" r="0" b="0"/>
            <wp:docPr id="3" name="image09.jpg" descr="Drapeau_Ansar_Dine.JPG"/>
            <wp:cNvGraphicFramePr/>
            <a:graphic xmlns:a="http://schemas.openxmlformats.org/drawingml/2006/main">
              <a:graphicData uri="http://schemas.openxmlformats.org/drawingml/2006/picture">
                <pic:pic xmlns:pic="http://schemas.openxmlformats.org/drawingml/2006/picture">
                  <pic:nvPicPr>
                    <pic:cNvPr id="0" name="image09.jpg" descr="Drapeau_Ansar_Dine.JPG"/>
                    <pic:cNvPicPr preferRelativeResize="0"/>
                  </pic:nvPicPr>
                  <pic:blipFill>
                    <a:blip r:embed="rId10" cstate="print"/>
                    <a:srcRect/>
                    <a:stretch>
                      <a:fillRect/>
                    </a:stretch>
                  </pic:blipFill>
                  <pic:spPr>
                    <a:xfrm>
                      <a:off x="0" y="0"/>
                      <a:ext cx="2894648" cy="1945203"/>
                    </a:xfrm>
                    <a:prstGeom prst="rect">
                      <a:avLst/>
                    </a:prstGeom>
                    <a:ln/>
                  </pic:spPr>
                </pic:pic>
              </a:graphicData>
            </a:graphic>
          </wp:inline>
        </w:drawing>
      </w:r>
    </w:p>
    <w:p w:rsidR="005A6B7A" w:rsidRPr="00B5671E" w:rsidRDefault="00F97A0C">
      <w:pPr>
        <w:pStyle w:val="Standaard1"/>
        <w:widowControl w:val="0"/>
        <w:numPr>
          <w:ilvl w:val="0"/>
          <w:numId w:val="2"/>
        </w:numPr>
        <w:tabs>
          <w:tab w:val="left" w:pos="220"/>
          <w:tab w:val="left" w:pos="720"/>
        </w:tabs>
        <w:spacing w:before="120" w:after="120" w:line="240" w:lineRule="auto"/>
        <w:contextualSpacing/>
        <w:jc w:val="both"/>
        <w:rPr>
          <w:rFonts w:ascii="Quattrocento" w:eastAsia="Quattrocento" w:hAnsi="Quattrocento" w:cs="Quattrocento"/>
          <w:sz w:val="24"/>
          <w:szCs w:val="24"/>
          <w:lang w:val="en-US"/>
        </w:rPr>
      </w:pPr>
      <w:proofErr w:type="spellStart"/>
      <w:r w:rsidRPr="00B5671E">
        <w:rPr>
          <w:rFonts w:ascii="Quattrocento" w:eastAsia="Quattrocento" w:hAnsi="Quattrocento" w:cs="Quattrocento"/>
          <w:sz w:val="24"/>
          <w:szCs w:val="24"/>
          <w:lang w:val="en-US"/>
        </w:rPr>
        <w:t>Ansar</w:t>
      </w:r>
      <w:proofErr w:type="spellEnd"/>
      <w:r w:rsidRPr="00B5671E">
        <w:rPr>
          <w:rFonts w:ascii="Quattrocento" w:eastAsia="Quattrocento" w:hAnsi="Quattrocento" w:cs="Quattrocento"/>
          <w:sz w:val="24"/>
          <w:szCs w:val="24"/>
          <w:lang w:val="en-US"/>
        </w:rPr>
        <w:t xml:space="preserve"> Dine got involved in the late stages of the war when they claimed the same territory the MNLA was fighting for which caused escalated tension between the two fronts.</w:t>
      </w:r>
    </w:p>
    <w:p w:rsidR="005A6B7A" w:rsidRPr="00B5671E" w:rsidRDefault="005A6B7A">
      <w:pPr>
        <w:pStyle w:val="Standaard1"/>
        <w:widowControl w:val="0"/>
        <w:numPr>
          <w:ilvl w:val="0"/>
          <w:numId w:val="2"/>
        </w:numPr>
        <w:tabs>
          <w:tab w:val="left" w:pos="220"/>
          <w:tab w:val="left" w:pos="720"/>
        </w:tabs>
        <w:spacing w:before="120" w:after="120" w:line="240" w:lineRule="auto"/>
        <w:contextualSpacing/>
        <w:jc w:val="both"/>
        <w:rPr>
          <w:rFonts w:ascii="Quattrocento" w:eastAsia="Quattrocento" w:hAnsi="Quattrocento" w:cs="Quattrocento"/>
          <w:sz w:val="24"/>
          <w:szCs w:val="24"/>
          <w:lang w:val="en-US"/>
        </w:rPr>
      </w:pPr>
    </w:p>
    <w:p w:rsidR="005A6B7A" w:rsidRPr="00B5671E" w:rsidRDefault="005A6B7A">
      <w:pPr>
        <w:pStyle w:val="Standaard1"/>
        <w:widowControl w:val="0"/>
        <w:tabs>
          <w:tab w:val="left" w:pos="220"/>
          <w:tab w:val="left" w:pos="720"/>
        </w:tabs>
        <w:spacing w:before="120" w:after="120" w:line="240" w:lineRule="auto"/>
        <w:jc w:val="both"/>
        <w:rPr>
          <w:lang w:val="en-US"/>
        </w:rPr>
      </w:pPr>
    </w:p>
    <w:p w:rsidR="005A6B7A" w:rsidRPr="00B5671E" w:rsidRDefault="005A6B7A">
      <w:pPr>
        <w:pStyle w:val="Standaard1"/>
        <w:widowControl w:val="0"/>
        <w:tabs>
          <w:tab w:val="left" w:pos="220"/>
          <w:tab w:val="left" w:pos="720"/>
        </w:tabs>
        <w:spacing w:before="120" w:after="120" w:line="240" w:lineRule="auto"/>
        <w:jc w:val="both"/>
        <w:rPr>
          <w:lang w:val="en-US"/>
        </w:rPr>
      </w:pPr>
    </w:p>
    <w:p w:rsidR="005A6B7A" w:rsidRDefault="00F97A0C">
      <w:pPr>
        <w:pStyle w:val="Standaard1"/>
        <w:widowControl w:val="0"/>
        <w:numPr>
          <w:ilvl w:val="0"/>
          <w:numId w:val="2"/>
        </w:numPr>
        <w:tabs>
          <w:tab w:val="left" w:pos="220"/>
          <w:tab w:val="left" w:pos="720"/>
        </w:tabs>
        <w:spacing w:before="120" w:after="120" w:line="240" w:lineRule="auto"/>
        <w:ind w:left="567"/>
        <w:jc w:val="both"/>
        <w:rPr>
          <w:rFonts w:ascii="Quattrocento" w:eastAsia="Quattrocento" w:hAnsi="Quattrocento" w:cs="Quattrocento"/>
          <w:b/>
          <w:sz w:val="24"/>
          <w:szCs w:val="24"/>
        </w:rPr>
      </w:pPr>
      <w:proofErr w:type="spellStart"/>
      <w:r>
        <w:rPr>
          <w:rFonts w:ascii="Quattrocento" w:eastAsia="Quattrocento" w:hAnsi="Quattrocento" w:cs="Quattrocento"/>
          <w:b/>
          <w:sz w:val="24"/>
          <w:szCs w:val="24"/>
        </w:rPr>
        <w:t>Malian</w:t>
      </w:r>
      <w:proofErr w:type="spellEnd"/>
      <w:r>
        <w:rPr>
          <w:rFonts w:ascii="Quattrocento" w:eastAsia="Quattrocento" w:hAnsi="Quattrocento" w:cs="Quattrocento"/>
          <w:b/>
          <w:sz w:val="24"/>
          <w:szCs w:val="24"/>
        </w:rPr>
        <w:t xml:space="preserve"> </w:t>
      </w:r>
      <w:proofErr w:type="spellStart"/>
      <w:r>
        <w:rPr>
          <w:rFonts w:ascii="Quattrocento" w:eastAsia="Quattrocento" w:hAnsi="Quattrocento" w:cs="Quattrocento"/>
          <w:b/>
          <w:sz w:val="24"/>
          <w:szCs w:val="24"/>
        </w:rPr>
        <w:t>Government</w:t>
      </w:r>
      <w:proofErr w:type="spellEnd"/>
      <w:r>
        <w:rPr>
          <w:rFonts w:ascii="Quattrocento" w:eastAsia="Quattrocento" w:hAnsi="Quattrocento" w:cs="Quattrocento"/>
          <w:b/>
          <w:sz w:val="24"/>
          <w:szCs w:val="24"/>
        </w:rPr>
        <w:t xml:space="preserve"> </w:t>
      </w:r>
      <w:proofErr w:type="spellStart"/>
      <w:r>
        <w:rPr>
          <w:rFonts w:ascii="Quattrocento" w:eastAsia="Quattrocento" w:hAnsi="Quattrocento" w:cs="Quattrocento"/>
          <w:b/>
          <w:sz w:val="24"/>
          <w:szCs w:val="24"/>
        </w:rPr>
        <w:t>and</w:t>
      </w:r>
      <w:proofErr w:type="spellEnd"/>
      <w:r>
        <w:rPr>
          <w:rFonts w:ascii="Quattrocento" w:eastAsia="Quattrocento" w:hAnsi="Quattrocento" w:cs="Quattrocento"/>
          <w:b/>
          <w:sz w:val="24"/>
          <w:szCs w:val="24"/>
        </w:rPr>
        <w:t xml:space="preserve"> </w:t>
      </w:r>
      <w:proofErr w:type="spellStart"/>
      <w:r>
        <w:rPr>
          <w:rFonts w:ascii="Quattrocento" w:eastAsia="Quattrocento" w:hAnsi="Quattrocento" w:cs="Quattrocento"/>
          <w:b/>
          <w:sz w:val="24"/>
          <w:szCs w:val="24"/>
        </w:rPr>
        <w:t>Army</w:t>
      </w:r>
      <w:proofErr w:type="spellEnd"/>
    </w:p>
    <w:p w:rsidR="005A6B7A" w:rsidRDefault="00F97A0C">
      <w:pPr>
        <w:pStyle w:val="Standaard1"/>
        <w:widowControl w:val="0"/>
        <w:numPr>
          <w:ilvl w:val="0"/>
          <w:numId w:val="2"/>
        </w:numPr>
        <w:tabs>
          <w:tab w:val="left" w:pos="220"/>
          <w:tab w:val="left" w:pos="720"/>
        </w:tabs>
        <w:spacing w:before="120" w:after="120" w:line="240" w:lineRule="auto"/>
        <w:ind w:left="567"/>
        <w:jc w:val="both"/>
        <w:rPr>
          <w:rFonts w:ascii="Quattrocento" w:eastAsia="Quattrocento" w:hAnsi="Quattrocento" w:cs="Quattrocento"/>
          <w:b/>
          <w:sz w:val="24"/>
          <w:szCs w:val="24"/>
        </w:rPr>
      </w:pPr>
      <w:r>
        <w:rPr>
          <w:noProof/>
        </w:rPr>
        <w:drawing>
          <wp:inline distT="114300" distB="114300" distL="114300" distR="114300">
            <wp:extent cx="1985963" cy="1985963"/>
            <wp:effectExtent l="0" t="0" r="0" b="0"/>
            <wp:docPr id="2" name="image08.png" descr="1024px-Coat_of_arms_of_Mali.svg.png"/>
            <wp:cNvGraphicFramePr/>
            <a:graphic xmlns:a="http://schemas.openxmlformats.org/drawingml/2006/main">
              <a:graphicData uri="http://schemas.openxmlformats.org/drawingml/2006/picture">
                <pic:pic xmlns:pic="http://schemas.openxmlformats.org/drawingml/2006/picture">
                  <pic:nvPicPr>
                    <pic:cNvPr id="0" name="image08.png" descr="1024px-Coat_of_arms_of_Mali.svg.png"/>
                    <pic:cNvPicPr preferRelativeResize="0"/>
                  </pic:nvPicPr>
                  <pic:blipFill>
                    <a:blip r:embed="rId11" cstate="print"/>
                    <a:srcRect/>
                    <a:stretch>
                      <a:fillRect/>
                    </a:stretch>
                  </pic:blipFill>
                  <pic:spPr>
                    <a:xfrm>
                      <a:off x="0" y="0"/>
                      <a:ext cx="1985963" cy="1985963"/>
                    </a:xfrm>
                    <a:prstGeom prst="rect">
                      <a:avLst/>
                    </a:prstGeom>
                    <a:ln/>
                  </pic:spPr>
                </pic:pic>
              </a:graphicData>
            </a:graphic>
          </wp:inline>
        </w:drawing>
      </w:r>
    </w:p>
    <w:p w:rsidR="005A6B7A" w:rsidRPr="00B5671E" w:rsidRDefault="00F97A0C">
      <w:pPr>
        <w:pStyle w:val="Standaard1"/>
        <w:widowControl w:val="0"/>
        <w:tabs>
          <w:tab w:val="left" w:pos="220"/>
          <w:tab w:val="left" w:pos="720"/>
        </w:tabs>
        <w:spacing w:before="120" w:after="120" w:line="240" w:lineRule="auto"/>
        <w:jc w:val="both"/>
        <w:rPr>
          <w:lang w:val="en-US"/>
        </w:rPr>
      </w:pPr>
      <w:r w:rsidRPr="00B5671E">
        <w:rPr>
          <w:rFonts w:ascii="Quattrocento" w:eastAsia="Quattrocento" w:hAnsi="Quattrocento" w:cs="Quattrocento"/>
          <w:sz w:val="24"/>
          <w:szCs w:val="24"/>
          <w:lang w:val="en-US"/>
        </w:rPr>
        <w:t>The Malian Government could not protect itself from the insurgents as they were militarily not well equipped for war. For Mali to regain its sovereignty as a nation-state, it needed international military intervention.</w:t>
      </w:r>
    </w:p>
    <w:p w:rsidR="005A6B7A" w:rsidRPr="00B5671E" w:rsidRDefault="005A6B7A">
      <w:pPr>
        <w:pStyle w:val="Standaard1"/>
        <w:widowControl w:val="0"/>
        <w:tabs>
          <w:tab w:val="left" w:pos="220"/>
          <w:tab w:val="left" w:pos="720"/>
        </w:tabs>
        <w:spacing w:before="120" w:after="120" w:line="240" w:lineRule="auto"/>
        <w:jc w:val="both"/>
        <w:rPr>
          <w:lang w:val="en-US"/>
        </w:rPr>
      </w:pPr>
    </w:p>
    <w:p w:rsidR="005A6B7A" w:rsidRDefault="00F97A0C">
      <w:pPr>
        <w:pStyle w:val="Standaard1"/>
        <w:widowControl w:val="0"/>
        <w:numPr>
          <w:ilvl w:val="0"/>
          <w:numId w:val="2"/>
        </w:numPr>
        <w:tabs>
          <w:tab w:val="left" w:pos="220"/>
          <w:tab w:val="left" w:pos="720"/>
        </w:tabs>
        <w:spacing w:before="120" w:after="120" w:line="240" w:lineRule="auto"/>
        <w:ind w:left="567"/>
        <w:jc w:val="both"/>
        <w:rPr>
          <w:rFonts w:ascii="Quattrocento" w:eastAsia="Quattrocento" w:hAnsi="Quattrocento" w:cs="Quattrocento"/>
          <w:b/>
          <w:sz w:val="24"/>
          <w:szCs w:val="24"/>
        </w:rPr>
      </w:pPr>
      <w:r>
        <w:rPr>
          <w:rFonts w:ascii="Quattrocento" w:eastAsia="Quattrocento" w:hAnsi="Quattrocento" w:cs="Quattrocento"/>
          <w:b/>
          <w:sz w:val="24"/>
          <w:szCs w:val="24"/>
        </w:rPr>
        <w:t>MINUSMA</w:t>
      </w:r>
    </w:p>
    <w:p w:rsidR="005A6B7A" w:rsidRDefault="00F97A0C">
      <w:pPr>
        <w:pStyle w:val="Standaard1"/>
        <w:widowControl w:val="0"/>
        <w:numPr>
          <w:ilvl w:val="0"/>
          <w:numId w:val="2"/>
        </w:numPr>
        <w:tabs>
          <w:tab w:val="left" w:pos="220"/>
          <w:tab w:val="left" w:pos="720"/>
        </w:tabs>
        <w:spacing w:before="120" w:after="120" w:line="240" w:lineRule="auto"/>
        <w:ind w:left="567"/>
        <w:jc w:val="both"/>
        <w:rPr>
          <w:rFonts w:ascii="Quattrocento" w:eastAsia="Quattrocento" w:hAnsi="Quattrocento" w:cs="Quattrocento"/>
          <w:sz w:val="24"/>
          <w:szCs w:val="24"/>
        </w:rPr>
      </w:pPr>
      <w:r>
        <w:rPr>
          <w:noProof/>
        </w:rPr>
        <w:drawing>
          <wp:inline distT="114300" distB="114300" distL="114300" distR="114300">
            <wp:extent cx="1327015" cy="1576388"/>
            <wp:effectExtent l="0" t="0" r="0" b="0"/>
            <wp:docPr id="8" name="image14.jpg" descr="MINUSMA-logo.jpg"/>
            <wp:cNvGraphicFramePr/>
            <a:graphic xmlns:a="http://schemas.openxmlformats.org/drawingml/2006/main">
              <a:graphicData uri="http://schemas.openxmlformats.org/drawingml/2006/picture">
                <pic:pic xmlns:pic="http://schemas.openxmlformats.org/drawingml/2006/picture">
                  <pic:nvPicPr>
                    <pic:cNvPr id="0" name="image14.jpg" descr="MINUSMA-logo.jpg"/>
                    <pic:cNvPicPr preferRelativeResize="0"/>
                  </pic:nvPicPr>
                  <pic:blipFill>
                    <a:blip r:embed="rId12" cstate="print"/>
                    <a:srcRect/>
                    <a:stretch>
                      <a:fillRect/>
                    </a:stretch>
                  </pic:blipFill>
                  <pic:spPr>
                    <a:xfrm>
                      <a:off x="0" y="0"/>
                      <a:ext cx="1327015" cy="1576388"/>
                    </a:xfrm>
                    <a:prstGeom prst="rect">
                      <a:avLst/>
                    </a:prstGeom>
                    <a:ln/>
                  </pic:spPr>
                </pic:pic>
              </a:graphicData>
            </a:graphic>
          </wp:inline>
        </w:drawing>
      </w:r>
    </w:p>
    <w:p w:rsidR="005A6B7A" w:rsidRPr="00B5671E" w:rsidRDefault="00F97A0C">
      <w:pPr>
        <w:pStyle w:val="Standaard1"/>
        <w:widowControl w:val="0"/>
        <w:tabs>
          <w:tab w:val="left" w:pos="220"/>
          <w:tab w:val="left" w:pos="720"/>
        </w:tabs>
        <w:spacing w:before="120" w:after="120" w:line="240" w:lineRule="auto"/>
        <w:jc w:val="both"/>
        <w:rPr>
          <w:lang w:val="en-US"/>
        </w:rPr>
      </w:pPr>
      <w:r w:rsidRPr="00B5671E">
        <w:rPr>
          <w:rFonts w:ascii="Quattrocento" w:eastAsia="Quattrocento" w:hAnsi="Quattrocento" w:cs="Quattrocento"/>
          <w:sz w:val="24"/>
          <w:szCs w:val="24"/>
          <w:lang w:val="en-US"/>
        </w:rPr>
        <w:t xml:space="preserve">This is the UN led peacekeeping mission in Mali. The UN intervened in Mali on the first of July 2013 where it deployed its troops to regain the </w:t>
      </w:r>
      <w:proofErr w:type="spellStart"/>
      <w:r w:rsidRPr="00B5671E">
        <w:rPr>
          <w:rFonts w:ascii="Quattrocento" w:eastAsia="Quattrocento" w:hAnsi="Quattrocento" w:cs="Quattrocento"/>
          <w:sz w:val="24"/>
          <w:szCs w:val="24"/>
          <w:lang w:val="en-US"/>
        </w:rPr>
        <w:t>Azawad</w:t>
      </w:r>
      <w:proofErr w:type="spellEnd"/>
      <w:r w:rsidRPr="00B5671E">
        <w:rPr>
          <w:rFonts w:ascii="Quattrocento" w:eastAsia="Quattrocento" w:hAnsi="Quattrocento" w:cs="Quattrocento"/>
          <w:sz w:val="24"/>
          <w:szCs w:val="24"/>
          <w:lang w:val="en-US"/>
        </w:rPr>
        <w:t xml:space="preserve"> region and stabilize the situation in Mali.</w:t>
      </w:r>
    </w:p>
    <w:p w:rsidR="005A6B7A" w:rsidRPr="00B5671E" w:rsidRDefault="005A6B7A">
      <w:pPr>
        <w:pStyle w:val="Standaard1"/>
        <w:widowControl w:val="0"/>
        <w:tabs>
          <w:tab w:val="left" w:pos="220"/>
          <w:tab w:val="left" w:pos="720"/>
        </w:tabs>
        <w:spacing w:before="120" w:after="120" w:line="240" w:lineRule="auto"/>
        <w:jc w:val="both"/>
        <w:rPr>
          <w:lang w:val="en-US"/>
        </w:rPr>
      </w:pPr>
    </w:p>
    <w:p w:rsidR="005A6B7A" w:rsidRDefault="00F97A0C">
      <w:pPr>
        <w:pStyle w:val="Standaard1"/>
        <w:widowControl w:val="0"/>
        <w:tabs>
          <w:tab w:val="left" w:pos="220"/>
          <w:tab w:val="left" w:pos="720"/>
        </w:tabs>
        <w:spacing w:after="260" w:line="240" w:lineRule="auto"/>
        <w:ind w:left="567"/>
        <w:jc w:val="both"/>
      </w:pPr>
      <w:proofErr w:type="spellStart"/>
      <w:r>
        <w:rPr>
          <w:rFonts w:ascii="Quattrocento" w:eastAsia="Quattrocento" w:hAnsi="Quattrocento" w:cs="Quattrocento"/>
          <w:b/>
          <w:sz w:val="28"/>
          <w:szCs w:val="28"/>
        </w:rPr>
        <w:t>Timeline</w:t>
      </w:r>
      <w:proofErr w:type="spellEnd"/>
      <w:r>
        <w:rPr>
          <w:rFonts w:ascii="Quattrocento" w:eastAsia="Quattrocento" w:hAnsi="Quattrocento" w:cs="Quattrocento"/>
          <w:b/>
          <w:sz w:val="28"/>
          <w:szCs w:val="28"/>
        </w:rPr>
        <w:t xml:space="preserve"> of Events</w:t>
      </w:r>
    </w:p>
    <w:tbl>
      <w:tblPr>
        <w:tblStyle w:val="a0"/>
        <w:tblW w:w="9212" w:type="dxa"/>
        <w:tblInd w:w="513" w:type="dxa"/>
        <w:tblLayout w:type="fixed"/>
        <w:tblLook w:val="0000" w:firstRow="0" w:lastRow="0" w:firstColumn="0" w:lastColumn="0" w:noHBand="0" w:noVBand="0"/>
      </w:tblPr>
      <w:tblGrid>
        <w:gridCol w:w="4606"/>
        <w:gridCol w:w="4606"/>
      </w:tblGrid>
      <w:tr w:rsidR="005A6B7A">
        <w:trPr>
          <w:trHeight w:val="560"/>
        </w:trPr>
        <w:tc>
          <w:tcPr>
            <w:tcW w:w="4606" w:type="dxa"/>
            <w:vAlign w:val="center"/>
          </w:tcPr>
          <w:p w:rsidR="005A6B7A" w:rsidRDefault="00F97A0C">
            <w:pPr>
              <w:pStyle w:val="Standaard1"/>
              <w:widowControl w:val="0"/>
              <w:spacing w:line="240" w:lineRule="auto"/>
            </w:pPr>
            <w:r>
              <w:rPr>
                <w:rFonts w:ascii="Quattrocento" w:eastAsia="Quattrocento" w:hAnsi="Quattrocento" w:cs="Quattrocento"/>
                <w:b/>
                <w:sz w:val="24"/>
                <w:szCs w:val="24"/>
              </w:rPr>
              <w:t>Date</w:t>
            </w:r>
          </w:p>
        </w:tc>
        <w:tc>
          <w:tcPr>
            <w:tcW w:w="4606" w:type="dxa"/>
            <w:vAlign w:val="center"/>
          </w:tcPr>
          <w:p w:rsidR="005A6B7A" w:rsidRDefault="00F97A0C">
            <w:pPr>
              <w:pStyle w:val="Standaard1"/>
              <w:widowControl w:val="0"/>
              <w:spacing w:line="240" w:lineRule="auto"/>
            </w:pPr>
            <w:r>
              <w:rPr>
                <w:rFonts w:ascii="Quattrocento" w:eastAsia="Quattrocento" w:hAnsi="Quattrocento" w:cs="Quattrocento"/>
                <w:b/>
                <w:sz w:val="24"/>
                <w:szCs w:val="24"/>
              </w:rPr>
              <w:t>Event</w:t>
            </w:r>
          </w:p>
        </w:tc>
      </w:tr>
      <w:tr w:rsidR="005A6B7A">
        <w:trPr>
          <w:trHeight w:val="560"/>
        </w:trPr>
        <w:tc>
          <w:tcPr>
            <w:tcW w:w="4606" w:type="dxa"/>
            <w:vAlign w:val="center"/>
          </w:tcPr>
          <w:p w:rsidR="005A6B7A" w:rsidRDefault="00F97A0C">
            <w:pPr>
              <w:pStyle w:val="Standaard1"/>
              <w:keepNext/>
              <w:widowControl w:val="0"/>
              <w:spacing w:before="120" w:after="120" w:line="240" w:lineRule="auto"/>
              <w:jc w:val="both"/>
            </w:pPr>
            <w:r>
              <w:rPr>
                <w:rFonts w:ascii="Quattrocento" w:eastAsia="Quattrocento" w:hAnsi="Quattrocento" w:cs="Quattrocento"/>
                <w:i/>
                <w:sz w:val="24"/>
                <w:szCs w:val="24"/>
              </w:rPr>
              <w:t>1962–1964</w:t>
            </w:r>
          </w:p>
        </w:tc>
        <w:tc>
          <w:tcPr>
            <w:tcW w:w="4606" w:type="dxa"/>
            <w:vAlign w:val="center"/>
          </w:tcPr>
          <w:p w:rsidR="005A6B7A" w:rsidRDefault="00F97A0C">
            <w:pPr>
              <w:pStyle w:val="Standaard1"/>
              <w:keepNext/>
              <w:widowControl w:val="0"/>
              <w:spacing w:before="120" w:after="120" w:line="240" w:lineRule="auto"/>
              <w:jc w:val="both"/>
            </w:pPr>
            <w:proofErr w:type="spellStart"/>
            <w:r>
              <w:rPr>
                <w:rFonts w:ascii="Quattrocento" w:eastAsia="Quattrocento" w:hAnsi="Quattrocento" w:cs="Quattrocento"/>
                <w:sz w:val="24"/>
                <w:szCs w:val="24"/>
              </w:rPr>
              <w:t>Tuareg</w:t>
            </w:r>
            <w:proofErr w:type="spellEnd"/>
            <w:r>
              <w:rPr>
                <w:rFonts w:ascii="Quattrocento" w:eastAsia="Quattrocento" w:hAnsi="Quattrocento" w:cs="Quattrocento"/>
                <w:sz w:val="24"/>
                <w:szCs w:val="24"/>
              </w:rPr>
              <w:t xml:space="preserve"> </w:t>
            </w:r>
            <w:proofErr w:type="spellStart"/>
            <w:r>
              <w:rPr>
                <w:rFonts w:ascii="Quattrocento" w:eastAsia="Quattrocento" w:hAnsi="Quattrocento" w:cs="Quattrocento"/>
                <w:sz w:val="24"/>
                <w:szCs w:val="24"/>
              </w:rPr>
              <w:t>Rebellion</w:t>
            </w:r>
            <w:proofErr w:type="spellEnd"/>
          </w:p>
        </w:tc>
      </w:tr>
      <w:tr w:rsidR="005A6B7A">
        <w:trPr>
          <w:trHeight w:val="560"/>
        </w:trPr>
        <w:tc>
          <w:tcPr>
            <w:tcW w:w="4606" w:type="dxa"/>
            <w:vAlign w:val="center"/>
          </w:tcPr>
          <w:p w:rsidR="005A6B7A" w:rsidRDefault="00F97A0C">
            <w:pPr>
              <w:pStyle w:val="Standaard1"/>
              <w:keepNext/>
              <w:widowControl w:val="0"/>
              <w:spacing w:before="120" w:after="120" w:line="240" w:lineRule="auto"/>
              <w:jc w:val="both"/>
            </w:pPr>
            <w:r>
              <w:rPr>
                <w:rFonts w:ascii="Quattrocento" w:eastAsia="Quattrocento" w:hAnsi="Quattrocento" w:cs="Quattrocento"/>
                <w:i/>
                <w:sz w:val="24"/>
                <w:szCs w:val="24"/>
              </w:rPr>
              <w:t>1990–1995</w:t>
            </w:r>
          </w:p>
        </w:tc>
        <w:tc>
          <w:tcPr>
            <w:tcW w:w="4606" w:type="dxa"/>
            <w:vAlign w:val="center"/>
          </w:tcPr>
          <w:p w:rsidR="005A6B7A" w:rsidRDefault="00F97A0C">
            <w:pPr>
              <w:pStyle w:val="Standaard1"/>
              <w:keepNext/>
              <w:widowControl w:val="0"/>
              <w:spacing w:before="120" w:after="120" w:line="240" w:lineRule="auto"/>
              <w:jc w:val="both"/>
            </w:pPr>
            <w:proofErr w:type="spellStart"/>
            <w:r>
              <w:rPr>
                <w:rFonts w:ascii="Quattrocento" w:eastAsia="Quattrocento" w:hAnsi="Quattrocento" w:cs="Quattrocento"/>
                <w:sz w:val="24"/>
                <w:szCs w:val="24"/>
              </w:rPr>
              <w:t>Tuareg</w:t>
            </w:r>
            <w:proofErr w:type="spellEnd"/>
            <w:r>
              <w:rPr>
                <w:rFonts w:ascii="Quattrocento" w:eastAsia="Quattrocento" w:hAnsi="Quattrocento" w:cs="Quattrocento"/>
                <w:sz w:val="24"/>
                <w:szCs w:val="24"/>
              </w:rPr>
              <w:t xml:space="preserve"> </w:t>
            </w:r>
            <w:proofErr w:type="spellStart"/>
            <w:r>
              <w:rPr>
                <w:rFonts w:ascii="Quattrocento" w:eastAsia="Quattrocento" w:hAnsi="Quattrocento" w:cs="Quattrocento"/>
                <w:sz w:val="24"/>
                <w:szCs w:val="24"/>
              </w:rPr>
              <w:t>Rebellion</w:t>
            </w:r>
            <w:proofErr w:type="spellEnd"/>
          </w:p>
        </w:tc>
      </w:tr>
      <w:tr w:rsidR="005A6B7A">
        <w:trPr>
          <w:trHeight w:val="560"/>
        </w:trPr>
        <w:tc>
          <w:tcPr>
            <w:tcW w:w="4606" w:type="dxa"/>
            <w:vAlign w:val="center"/>
          </w:tcPr>
          <w:p w:rsidR="005A6B7A" w:rsidRDefault="00F97A0C">
            <w:pPr>
              <w:pStyle w:val="Standaard1"/>
              <w:keepNext/>
              <w:widowControl w:val="0"/>
              <w:spacing w:before="120" w:after="120" w:line="240" w:lineRule="auto"/>
              <w:jc w:val="both"/>
            </w:pPr>
            <w:r>
              <w:rPr>
                <w:rFonts w:ascii="Quattrocento" w:eastAsia="Quattrocento" w:hAnsi="Quattrocento" w:cs="Quattrocento"/>
                <w:i/>
                <w:sz w:val="24"/>
                <w:szCs w:val="24"/>
              </w:rPr>
              <w:t>2007-2009</w:t>
            </w:r>
          </w:p>
        </w:tc>
        <w:tc>
          <w:tcPr>
            <w:tcW w:w="4606" w:type="dxa"/>
            <w:vAlign w:val="center"/>
          </w:tcPr>
          <w:p w:rsidR="005A6B7A" w:rsidRDefault="00F97A0C">
            <w:pPr>
              <w:pStyle w:val="Standaard1"/>
              <w:keepNext/>
              <w:widowControl w:val="0"/>
              <w:spacing w:before="120" w:after="120" w:line="240" w:lineRule="auto"/>
              <w:jc w:val="both"/>
            </w:pPr>
            <w:proofErr w:type="spellStart"/>
            <w:r>
              <w:rPr>
                <w:rFonts w:ascii="Quattrocento" w:eastAsia="Quattrocento" w:hAnsi="Quattrocento" w:cs="Quattrocento"/>
                <w:sz w:val="24"/>
                <w:szCs w:val="24"/>
              </w:rPr>
              <w:t>Tuareg</w:t>
            </w:r>
            <w:proofErr w:type="spellEnd"/>
            <w:r>
              <w:rPr>
                <w:rFonts w:ascii="Quattrocento" w:eastAsia="Quattrocento" w:hAnsi="Quattrocento" w:cs="Quattrocento"/>
                <w:sz w:val="24"/>
                <w:szCs w:val="24"/>
              </w:rPr>
              <w:t xml:space="preserve"> </w:t>
            </w:r>
            <w:proofErr w:type="spellStart"/>
            <w:r>
              <w:rPr>
                <w:rFonts w:ascii="Quattrocento" w:eastAsia="Quattrocento" w:hAnsi="Quattrocento" w:cs="Quattrocento"/>
                <w:sz w:val="24"/>
                <w:szCs w:val="24"/>
              </w:rPr>
              <w:t>Rebellion</w:t>
            </w:r>
            <w:proofErr w:type="spellEnd"/>
          </w:p>
        </w:tc>
      </w:tr>
      <w:tr w:rsidR="005A6B7A" w:rsidRPr="00B5671E">
        <w:trPr>
          <w:trHeight w:val="560"/>
        </w:trPr>
        <w:tc>
          <w:tcPr>
            <w:tcW w:w="4606" w:type="dxa"/>
            <w:vAlign w:val="center"/>
          </w:tcPr>
          <w:p w:rsidR="005A6B7A" w:rsidRDefault="00F97A0C">
            <w:pPr>
              <w:pStyle w:val="Standaard1"/>
              <w:keepNext/>
              <w:widowControl w:val="0"/>
              <w:spacing w:before="120" w:after="120" w:line="240" w:lineRule="auto"/>
              <w:jc w:val="both"/>
            </w:pPr>
            <w:r>
              <w:rPr>
                <w:rFonts w:ascii="Quattrocento" w:eastAsia="Quattrocento" w:hAnsi="Quattrocento" w:cs="Quattrocento"/>
                <w:i/>
                <w:sz w:val="24"/>
                <w:szCs w:val="24"/>
              </w:rPr>
              <w:t xml:space="preserve">16 </w:t>
            </w:r>
            <w:proofErr w:type="spellStart"/>
            <w:r>
              <w:rPr>
                <w:rFonts w:ascii="Quattrocento" w:eastAsia="Quattrocento" w:hAnsi="Quattrocento" w:cs="Quattrocento"/>
                <w:i/>
                <w:sz w:val="24"/>
                <w:szCs w:val="24"/>
              </w:rPr>
              <w:t>January</w:t>
            </w:r>
            <w:proofErr w:type="spellEnd"/>
            <w:r>
              <w:rPr>
                <w:rFonts w:ascii="Quattrocento" w:eastAsia="Quattrocento" w:hAnsi="Quattrocento" w:cs="Quattrocento"/>
                <w:i/>
                <w:sz w:val="24"/>
                <w:szCs w:val="24"/>
              </w:rPr>
              <w:t xml:space="preserve"> 2012</w:t>
            </w:r>
          </w:p>
        </w:tc>
        <w:tc>
          <w:tcPr>
            <w:tcW w:w="4606" w:type="dxa"/>
            <w:vAlign w:val="center"/>
          </w:tcPr>
          <w:p w:rsidR="005A6B7A" w:rsidRPr="00B5671E" w:rsidRDefault="00F97A0C">
            <w:pPr>
              <w:pStyle w:val="Standaard1"/>
              <w:keepNext/>
              <w:widowControl w:val="0"/>
              <w:spacing w:before="120" w:after="120" w:line="240" w:lineRule="auto"/>
              <w:jc w:val="both"/>
              <w:rPr>
                <w:lang w:val="en-US"/>
              </w:rPr>
            </w:pPr>
            <w:r w:rsidRPr="00B5671E">
              <w:rPr>
                <w:rFonts w:ascii="Quattrocento" w:eastAsia="Quattrocento" w:hAnsi="Quattrocento" w:cs="Quattrocento"/>
                <w:sz w:val="24"/>
                <w:szCs w:val="24"/>
                <w:lang w:val="en-US"/>
              </w:rPr>
              <w:t xml:space="preserve">Start of the </w:t>
            </w:r>
            <w:proofErr w:type="spellStart"/>
            <w:r w:rsidRPr="00B5671E">
              <w:rPr>
                <w:rFonts w:ascii="Quattrocento" w:eastAsia="Quattrocento" w:hAnsi="Quattrocento" w:cs="Quattrocento"/>
                <w:sz w:val="24"/>
                <w:szCs w:val="24"/>
                <w:lang w:val="en-US"/>
              </w:rPr>
              <w:t>Tuareg</w:t>
            </w:r>
            <w:proofErr w:type="spellEnd"/>
            <w:r w:rsidRPr="00B5671E">
              <w:rPr>
                <w:rFonts w:ascii="Quattrocento" w:eastAsia="Quattrocento" w:hAnsi="Quattrocento" w:cs="Quattrocento"/>
                <w:sz w:val="24"/>
                <w:szCs w:val="24"/>
                <w:lang w:val="en-US"/>
              </w:rPr>
              <w:t xml:space="preserve"> Rebellion in the northern region of Mali</w:t>
            </w:r>
          </w:p>
        </w:tc>
      </w:tr>
      <w:tr w:rsidR="005A6B7A" w:rsidRPr="00B5671E">
        <w:trPr>
          <w:trHeight w:val="560"/>
        </w:trPr>
        <w:tc>
          <w:tcPr>
            <w:tcW w:w="4606" w:type="dxa"/>
            <w:vAlign w:val="center"/>
          </w:tcPr>
          <w:p w:rsidR="005A6B7A" w:rsidRDefault="00F97A0C">
            <w:pPr>
              <w:pStyle w:val="Standaard1"/>
              <w:keepNext/>
              <w:widowControl w:val="0"/>
              <w:spacing w:before="120" w:after="120" w:line="240" w:lineRule="auto"/>
              <w:jc w:val="both"/>
            </w:pPr>
            <w:proofErr w:type="spellStart"/>
            <w:r>
              <w:rPr>
                <w:rFonts w:ascii="Quattrocento" w:eastAsia="Quattrocento" w:hAnsi="Quattrocento" w:cs="Quattrocento"/>
                <w:i/>
                <w:sz w:val="24"/>
                <w:szCs w:val="24"/>
              </w:rPr>
              <w:t>March</w:t>
            </w:r>
            <w:proofErr w:type="spellEnd"/>
            <w:r>
              <w:rPr>
                <w:rFonts w:ascii="Quattrocento" w:eastAsia="Quattrocento" w:hAnsi="Quattrocento" w:cs="Quattrocento"/>
                <w:i/>
                <w:sz w:val="24"/>
                <w:szCs w:val="24"/>
              </w:rPr>
              <w:t xml:space="preserve"> 2012</w:t>
            </w:r>
          </w:p>
        </w:tc>
        <w:tc>
          <w:tcPr>
            <w:tcW w:w="4606" w:type="dxa"/>
            <w:vAlign w:val="center"/>
          </w:tcPr>
          <w:p w:rsidR="005A6B7A" w:rsidRPr="00B5671E" w:rsidRDefault="00F97A0C">
            <w:pPr>
              <w:pStyle w:val="Standaard1"/>
              <w:keepNext/>
              <w:widowControl w:val="0"/>
              <w:spacing w:before="120" w:after="120" w:line="240" w:lineRule="auto"/>
              <w:jc w:val="both"/>
              <w:rPr>
                <w:lang w:val="en-US"/>
              </w:rPr>
            </w:pPr>
            <w:r w:rsidRPr="00B5671E">
              <w:rPr>
                <w:rFonts w:ascii="Quattrocento" w:eastAsia="Quattrocento" w:hAnsi="Quattrocento" w:cs="Quattrocento"/>
                <w:sz w:val="24"/>
                <w:szCs w:val="24"/>
                <w:lang w:val="en-US"/>
              </w:rPr>
              <w:t xml:space="preserve">The Islamist group </w:t>
            </w:r>
            <w:proofErr w:type="spellStart"/>
            <w:r w:rsidRPr="00B5671E">
              <w:rPr>
                <w:rFonts w:ascii="Quattrocento" w:eastAsia="Quattrocento" w:hAnsi="Quattrocento" w:cs="Quattrocento"/>
                <w:sz w:val="24"/>
                <w:szCs w:val="24"/>
                <w:lang w:val="en-US"/>
              </w:rPr>
              <w:t>Ansar</w:t>
            </w:r>
            <w:proofErr w:type="spellEnd"/>
            <w:r w:rsidRPr="00B5671E">
              <w:rPr>
                <w:rFonts w:ascii="Quattrocento" w:eastAsia="Quattrocento" w:hAnsi="Quattrocento" w:cs="Quattrocento"/>
                <w:sz w:val="24"/>
                <w:szCs w:val="24"/>
                <w:lang w:val="en-US"/>
              </w:rPr>
              <w:t xml:space="preserve"> Dine fight the government claiming control of vast territory</w:t>
            </w:r>
          </w:p>
        </w:tc>
      </w:tr>
      <w:tr w:rsidR="005A6B7A">
        <w:trPr>
          <w:trHeight w:val="560"/>
        </w:trPr>
        <w:tc>
          <w:tcPr>
            <w:tcW w:w="4606" w:type="dxa"/>
            <w:vAlign w:val="center"/>
          </w:tcPr>
          <w:p w:rsidR="005A6B7A" w:rsidRDefault="00F97A0C">
            <w:pPr>
              <w:pStyle w:val="Standaard1"/>
              <w:keepNext/>
              <w:widowControl w:val="0"/>
              <w:spacing w:before="120" w:after="120" w:line="240" w:lineRule="auto"/>
              <w:jc w:val="both"/>
            </w:pPr>
            <w:r>
              <w:rPr>
                <w:rFonts w:ascii="Quattrocento" w:eastAsia="Quattrocento" w:hAnsi="Quattrocento" w:cs="Quattrocento"/>
                <w:i/>
                <w:sz w:val="24"/>
                <w:szCs w:val="24"/>
              </w:rPr>
              <w:t xml:space="preserve">21 </w:t>
            </w:r>
            <w:proofErr w:type="spellStart"/>
            <w:r>
              <w:rPr>
                <w:rFonts w:ascii="Quattrocento" w:eastAsia="Quattrocento" w:hAnsi="Quattrocento" w:cs="Quattrocento"/>
                <w:i/>
                <w:sz w:val="24"/>
                <w:szCs w:val="24"/>
              </w:rPr>
              <w:t>March</w:t>
            </w:r>
            <w:proofErr w:type="spellEnd"/>
            <w:r>
              <w:rPr>
                <w:rFonts w:ascii="Quattrocento" w:eastAsia="Quattrocento" w:hAnsi="Quattrocento" w:cs="Quattrocento"/>
                <w:i/>
                <w:sz w:val="24"/>
                <w:szCs w:val="24"/>
              </w:rPr>
              <w:t xml:space="preserve"> 2012 </w:t>
            </w:r>
          </w:p>
        </w:tc>
        <w:tc>
          <w:tcPr>
            <w:tcW w:w="4606" w:type="dxa"/>
            <w:vAlign w:val="center"/>
          </w:tcPr>
          <w:p w:rsidR="005A6B7A" w:rsidRDefault="00F97A0C">
            <w:pPr>
              <w:pStyle w:val="Standaard1"/>
              <w:keepNext/>
              <w:widowControl w:val="0"/>
              <w:spacing w:before="120" w:after="120" w:line="240" w:lineRule="auto"/>
              <w:jc w:val="both"/>
            </w:pPr>
            <w:r>
              <w:rPr>
                <w:rFonts w:ascii="Quattrocento" w:eastAsia="Quattrocento" w:hAnsi="Quattrocento" w:cs="Quattrocento"/>
                <w:sz w:val="24"/>
                <w:szCs w:val="24"/>
              </w:rPr>
              <w:t xml:space="preserve">President Amadou </w:t>
            </w:r>
            <w:proofErr w:type="spellStart"/>
            <w:r>
              <w:rPr>
                <w:rFonts w:ascii="Quattrocento" w:eastAsia="Quattrocento" w:hAnsi="Quattrocento" w:cs="Quattrocento"/>
                <w:sz w:val="24"/>
                <w:szCs w:val="24"/>
              </w:rPr>
              <w:t>Toumani</w:t>
            </w:r>
            <w:proofErr w:type="spellEnd"/>
            <w:r>
              <w:rPr>
                <w:rFonts w:ascii="Quattrocento" w:eastAsia="Quattrocento" w:hAnsi="Quattrocento" w:cs="Quattrocento"/>
                <w:sz w:val="24"/>
                <w:szCs w:val="24"/>
              </w:rPr>
              <w:t xml:space="preserve"> </w:t>
            </w:r>
            <w:proofErr w:type="spellStart"/>
            <w:r>
              <w:rPr>
                <w:rFonts w:ascii="Quattrocento" w:eastAsia="Quattrocento" w:hAnsi="Quattrocento" w:cs="Quattrocento"/>
                <w:sz w:val="24"/>
                <w:szCs w:val="24"/>
              </w:rPr>
              <w:t>Touré</w:t>
            </w:r>
            <w:proofErr w:type="spellEnd"/>
            <w:r>
              <w:rPr>
                <w:rFonts w:ascii="Quattrocento" w:eastAsia="Quattrocento" w:hAnsi="Quattrocento" w:cs="Quattrocento"/>
                <w:sz w:val="24"/>
                <w:szCs w:val="24"/>
              </w:rPr>
              <w:t xml:space="preserve"> was </w:t>
            </w:r>
            <w:proofErr w:type="spellStart"/>
            <w:r>
              <w:rPr>
                <w:rFonts w:ascii="Quattrocento" w:eastAsia="Quattrocento" w:hAnsi="Quattrocento" w:cs="Quattrocento"/>
                <w:sz w:val="24"/>
                <w:szCs w:val="24"/>
              </w:rPr>
              <w:t>overthrown</w:t>
            </w:r>
            <w:proofErr w:type="spellEnd"/>
            <w:r>
              <w:rPr>
                <w:rFonts w:ascii="Quattrocento" w:eastAsia="Quattrocento" w:hAnsi="Quattrocento" w:cs="Quattrocento"/>
                <w:sz w:val="24"/>
                <w:szCs w:val="24"/>
              </w:rPr>
              <w:t xml:space="preserve"> in a coup </w:t>
            </w:r>
            <w:proofErr w:type="spellStart"/>
            <w:r>
              <w:rPr>
                <w:rFonts w:ascii="Quattrocento" w:eastAsia="Quattrocento" w:hAnsi="Quattrocento" w:cs="Quattrocento"/>
                <w:sz w:val="24"/>
                <w:szCs w:val="24"/>
              </w:rPr>
              <w:t>d'état</w:t>
            </w:r>
            <w:proofErr w:type="spellEnd"/>
          </w:p>
        </w:tc>
      </w:tr>
      <w:tr w:rsidR="005A6B7A" w:rsidRPr="00B5671E">
        <w:trPr>
          <w:trHeight w:val="560"/>
        </w:trPr>
        <w:tc>
          <w:tcPr>
            <w:tcW w:w="4606" w:type="dxa"/>
            <w:vAlign w:val="center"/>
          </w:tcPr>
          <w:p w:rsidR="005A6B7A" w:rsidRDefault="00F97A0C">
            <w:pPr>
              <w:pStyle w:val="Standaard1"/>
              <w:keepNext/>
              <w:widowControl w:val="0"/>
              <w:spacing w:before="120" w:after="120" w:line="240" w:lineRule="auto"/>
              <w:jc w:val="both"/>
            </w:pPr>
            <w:r>
              <w:rPr>
                <w:rFonts w:ascii="Quattrocento" w:eastAsia="Quattrocento" w:hAnsi="Quattrocento" w:cs="Quattrocento"/>
                <w:i/>
                <w:sz w:val="24"/>
                <w:szCs w:val="24"/>
              </w:rPr>
              <w:t xml:space="preserve">22 </w:t>
            </w:r>
            <w:proofErr w:type="spellStart"/>
            <w:r>
              <w:rPr>
                <w:rFonts w:ascii="Quattrocento" w:eastAsia="Quattrocento" w:hAnsi="Quattrocento" w:cs="Quattrocento"/>
                <w:i/>
                <w:sz w:val="24"/>
                <w:szCs w:val="24"/>
              </w:rPr>
              <w:t>March</w:t>
            </w:r>
            <w:proofErr w:type="spellEnd"/>
            <w:r>
              <w:rPr>
                <w:rFonts w:ascii="Quattrocento" w:eastAsia="Quattrocento" w:hAnsi="Quattrocento" w:cs="Quattrocento"/>
                <w:i/>
                <w:sz w:val="24"/>
                <w:szCs w:val="24"/>
              </w:rPr>
              <w:t xml:space="preserve"> 2012</w:t>
            </w:r>
          </w:p>
        </w:tc>
        <w:tc>
          <w:tcPr>
            <w:tcW w:w="4606" w:type="dxa"/>
            <w:vAlign w:val="center"/>
          </w:tcPr>
          <w:p w:rsidR="005A6B7A" w:rsidRPr="00B5671E" w:rsidRDefault="00F97A0C">
            <w:pPr>
              <w:pStyle w:val="Standaard1"/>
              <w:keepNext/>
              <w:widowControl w:val="0"/>
              <w:spacing w:before="120" w:after="120" w:line="240" w:lineRule="auto"/>
              <w:jc w:val="both"/>
              <w:rPr>
                <w:lang w:val="en-US"/>
              </w:rPr>
            </w:pPr>
            <w:r w:rsidRPr="00B5671E">
              <w:rPr>
                <w:rFonts w:ascii="Quattrocento" w:eastAsia="Quattrocento" w:hAnsi="Quattrocento" w:cs="Quattrocento"/>
                <w:sz w:val="24"/>
                <w:szCs w:val="24"/>
                <w:lang w:val="en-US"/>
              </w:rPr>
              <w:t xml:space="preserve">Rebels capture the three biggest cities in the north: </w:t>
            </w:r>
            <w:proofErr w:type="spellStart"/>
            <w:r w:rsidRPr="00B5671E">
              <w:rPr>
                <w:rFonts w:ascii="Quattrocento" w:eastAsia="Quattrocento" w:hAnsi="Quattrocento" w:cs="Quattrocento"/>
                <w:sz w:val="24"/>
                <w:szCs w:val="24"/>
                <w:lang w:val="en-US"/>
              </w:rPr>
              <w:t>Gao</w:t>
            </w:r>
            <w:proofErr w:type="spellEnd"/>
            <w:r w:rsidRPr="00B5671E">
              <w:rPr>
                <w:rFonts w:ascii="Quattrocento" w:eastAsia="Quattrocento" w:hAnsi="Quattrocento" w:cs="Quattrocento"/>
                <w:sz w:val="24"/>
                <w:szCs w:val="24"/>
                <w:lang w:val="en-US"/>
              </w:rPr>
              <w:t xml:space="preserve">, Timbuktu and </w:t>
            </w:r>
            <w:proofErr w:type="spellStart"/>
            <w:r w:rsidRPr="00B5671E">
              <w:rPr>
                <w:rFonts w:ascii="Quattrocento" w:eastAsia="Quattrocento" w:hAnsi="Quattrocento" w:cs="Quattrocento"/>
                <w:sz w:val="24"/>
                <w:szCs w:val="24"/>
                <w:lang w:val="en-US"/>
              </w:rPr>
              <w:t>Kidal</w:t>
            </w:r>
            <w:proofErr w:type="spellEnd"/>
          </w:p>
        </w:tc>
      </w:tr>
      <w:tr w:rsidR="005A6B7A" w:rsidRPr="00B5671E">
        <w:trPr>
          <w:trHeight w:val="560"/>
        </w:trPr>
        <w:tc>
          <w:tcPr>
            <w:tcW w:w="4606" w:type="dxa"/>
            <w:vAlign w:val="center"/>
          </w:tcPr>
          <w:p w:rsidR="005A6B7A" w:rsidRDefault="00F97A0C">
            <w:pPr>
              <w:pStyle w:val="Standaard1"/>
              <w:keepNext/>
              <w:widowControl w:val="0"/>
              <w:spacing w:before="120" w:after="120" w:line="240" w:lineRule="auto"/>
              <w:jc w:val="both"/>
            </w:pPr>
            <w:r>
              <w:rPr>
                <w:rFonts w:ascii="Quattrocento" w:eastAsia="Quattrocento" w:hAnsi="Quattrocento" w:cs="Quattrocento"/>
                <w:i/>
                <w:sz w:val="24"/>
                <w:szCs w:val="24"/>
              </w:rPr>
              <w:t xml:space="preserve">6 April 2012 </w:t>
            </w:r>
          </w:p>
          <w:p w:rsidR="005A6B7A" w:rsidRDefault="005A6B7A">
            <w:pPr>
              <w:pStyle w:val="Standaard1"/>
              <w:widowControl w:val="0"/>
              <w:spacing w:line="240" w:lineRule="auto"/>
            </w:pPr>
          </w:p>
        </w:tc>
        <w:tc>
          <w:tcPr>
            <w:tcW w:w="4606" w:type="dxa"/>
            <w:vAlign w:val="center"/>
          </w:tcPr>
          <w:p w:rsidR="005A6B7A" w:rsidRPr="00B5671E" w:rsidRDefault="00F97A0C">
            <w:pPr>
              <w:pStyle w:val="Standaard1"/>
              <w:keepNext/>
              <w:widowControl w:val="0"/>
              <w:spacing w:before="120" w:after="120" w:line="240" w:lineRule="auto"/>
              <w:jc w:val="both"/>
              <w:rPr>
                <w:lang w:val="en-US"/>
              </w:rPr>
            </w:pPr>
            <w:r w:rsidRPr="00B5671E">
              <w:rPr>
                <w:rFonts w:ascii="Quattrocento" w:eastAsia="Quattrocento" w:hAnsi="Quattrocento" w:cs="Quattrocento"/>
                <w:sz w:val="24"/>
                <w:szCs w:val="24"/>
                <w:lang w:val="en-US"/>
              </w:rPr>
              <w:t xml:space="preserve">proclaimed </w:t>
            </w:r>
            <w:proofErr w:type="spellStart"/>
            <w:r w:rsidRPr="00B5671E">
              <w:rPr>
                <w:rFonts w:ascii="Quattrocento" w:eastAsia="Quattrocento" w:hAnsi="Quattrocento" w:cs="Quattrocento"/>
                <w:sz w:val="24"/>
                <w:szCs w:val="24"/>
                <w:lang w:val="en-US"/>
              </w:rPr>
              <w:t>Azawad's</w:t>
            </w:r>
            <w:proofErr w:type="spellEnd"/>
            <w:r w:rsidRPr="00B5671E">
              <w:rPr>
                <w:rFonts w:ascii="Quattrocento" w:eastAsia="Quattrocento" w:hAnsi="Quattrocento" w:cs="Quattrocento"/>
                <w:sz w:val="24"/>
                <w:szCs w:val="24"/>
                <w:lang w:val="en-US"/>
              </w:rPr>
              <w:t xml:space="preserve"> independence from Mali</w:t>
            </w:r>
          </w:p>
        </w:tc>
      </w:tr>
      <w:tr w:rsidR="005A6B7A" w:rsidRPr="00B5671E">
        <w:trPr>
          <w:trHeight w:val="560"/>
        </w:trPr>
        <w:tc>
          <w:tcPr>
            <w:tcW w:w="4606" w:type="dxa"/>
            <w:vAlign w:val="center"/>
          </w:tcPr>
          <w:p w:rsidR="005A6B7A" w:rsidRDefault="00F97A0C">
            <w:pPr>
              <w:pStyle w:val="Standaard1"/>
              <w:keepNext/>
              <w:widowControl w:val="0"/>
              <w:spacing w:before="120" w:after="120" w:line="240" w:lineRule="auto"/>
              <w:jc w:val="both"/>
            </w:pPr>
            <w:r>
              <w:rPr>
                <w:rFonts w:ascii="Quattrocento" w:eastAsia="Quattrocento" w:hAnsi="Quattrocento" w:cs="Quattrocento"/>
                <w:i/>
                <w:sz w:val="24"/>
                <w:szCs w:val="24"/>
              </w:rPr>
              <w:t xml:space="preserve">17 </w:t>
            </w:r>
            <w:proofErr w:type="spellStart"/>
            <w:r>
              <w:rPr>
                <w:rFonts w:ascii="Quattrocento" w:eastAsia="Quattrocento" w:hAnsi="Quattrocento" w:cs="Quattrocento"/>
                <w:i/>
                <w:sz w:val="24"/>
                <w:szCs w:val="24"/>
              </w:rPr>
              <w:t>July</w:t>
            </w:r>
            <w:proofErr w:type="spellEnd"/>
            <w:r>
              <w:rPr>
                <w:rFonts w:ascii="Quattrocento" w:eastAsia="Quattrocento" w:hAnsi="Quattrocento" w:cs="Quattrocento"/>
                <w:i/>
                <w:sz w:val="24"/>
                <w:szCs w:val="24"/>
              </w:rPr>
              <w:t xml:space="preserve"> 2012</w:t>
            </w:r>
          </w:p>
        </w:tc>
        <w:tc>
          <w:tcPr>
            <w:tcW w:w="4606" w:type="dxa"/>
            <w:vAlign w:val="center"/>
          </w:tcPr>
          <w:p w:rsidR="005A6B7A" w:rsidRPr="00B5671E" w:rsidRDefault="00F97A0C">
            <w:pPr>
              <w:pStyle w:val="Standaard1"/>
              <w:keepNext/>
              <w:widowControl w:val="0"/>
              <w:spacing w:before="120" w:after="120" w:line="240" w:lineRule="auto"/>
              <w:jc w:val="both"/>
              <w:rPr>
                <w:lang w:val="en-US"/>
              </w:rPr>
            </w:pPr>
            <w:proofErr w:type="spellStart"/>
            <w:r w:rsidRPr="00B5671E">
              <w:rPr>
                <w:rFonts w:ascii="Quattrocento" w:eastAsia="Quattrocento" w:hAnsi="Quattrocento" w:cs="Quattrocento"/>
                <w:sz w:val="24"/>
                <w:szCs w:val="24"/>
                <w:lang w:val="en-US"/>
              </w:rPr>
              <w:t>Ansar</w:t>
            </w:r>
            <w:proofErr w:type="spellEnd"/>
            <w:r w:rsidRPr="00B5671E">
              <w:rPr>
                <w:rFonts w:ascii="Quattrocento" w:eastAsia="Quattrocento" w:hAnsi="Quattrocento" w:cs="Quattrocento"/>
                <w:sz w:val="24"/>
                <w:szCs w:val="24"/>
                <w:lang w:val="en-US"/>
              </w:rPr>
              <w:t xml:space="preserve"> Dine had pushed the MNLA out of all the major cities</w:t>
            </w:r>
          </w:p>
        </w:tc>
      </w:tr>
      <w:tr w:rsidR="005A6B7A" w:rsidRPr="00B5671E">
        <w:trPr>
          <w:trHeight w:val="560"/>
        </w:trPr>
        <w:tc>
          <w:tcPr>
            <w:tcW w:w="4606" w:type="dxa"/>
            <w:vAlign w:val="center"/>
          </w:tcPr>
          <w:p w:rsidR="005A6B7A" w:rsidRDefault="00F97A0C">
            <w:pPr>
              <w:pStyle w:val="Standaard1"/>
              <w:keepNext/>
              <w:widowControl w:val="0"/>
              <w:spacing w:before="120" w:after="120" w:line="240" w:lineRule="auto"/>
              <w:jc w:val="both"/>
            </w:pPr>
            <w:r>
              <w:rPr>
                <w:rFonts w:ascii="Quattrocento" w:eastAsia="Quattrocento" w:hAnsi="Quattrocento" w:cs="Quattrocento"/>
                <w:i/>
                <w:sz w:val="24"/>
                <w:szCs w:val="24"/>
              </w:rPr>
              <w:t xml:space="preserve">14 </w:t>
            </w:r>
            <w:proofErr w:type="spellStart"/>
            <w:r>
              <w:rPr>
                <w:rFonts w:ascii="Quattrocento" w:eastAsia="Quattrocento" w:hAnsi="Quattrocento" w:cs="Quattrocento"/>
                <w:i/>
                <w:sz w:val="24"/>
                <w:szCs w:val="24"/>
              </w:rPr>
              <w:t>February</w:t>
            </w:r>
            <w:proofErr w:type="spellEnd"/>
            <w:r>
              <w:rPr>
                <w:rFonts w:ascii="Quattrocento" w:eastAsia="Quattrocento" w:hAnsi="Quattrocento" w:cs="Quattrocento"/>
                <w:i/>
                <w:sz w:val="24"/>
                <w:szCs w:val="24"/>
              </w:rPr>
              <w:t xml:space="preserve"> 2013</w:t>
            </w:r>
          </w:p>
        </w:tc>
        <w:tc>
          <w:tcPr>
            <w:tcW w:w="4606" w:type="dxa"/>
            <w:vAlign w:val="center"/>
          </w:tcPr>
          <w:p w:rsidR="005A6B7A" w:rsidRPr="00B5671E" w:rsidRDefault="00F97A0C">
            <w:pPr>
              <w:pStyle w:val="Standaard1"/>
              <w:keepNext/>
              <w:widowControl w:val="0"/>
              <w:spacing w:before="120" w:after="120" w:line="240" w:lineRule="auto"/>
              <w:jc w:val="both"/>
              <w:rPr>
                <w:lang w:val="en-US"/>
              </w:rPr>
            </w:pPr>
            <w:r w:rsidRPr="00B5671E">
              <w:rPr>
                <w:rFonts w:ascii="Quattrocento" w:eastAsia="Quattrocento" w:hAnsi="Quattrocento" w:cs="Quattrocento"/>
                <w:sz w:val="24"/>
                <w:szCs w:val="24"/>
                <w:lang w:val="en-US"/>
              </w:rPr>
              <w:t xml:space="preserve">the MNLA renounced their claim of independence for </w:t>
            </w:r>
            <w:proofErr w:type="spellStart"/>
            <w:r w:rsidRPr="00B5671E">
              <w:rPr>
                <w:rFonts w:ascii="Quattrocento" w:eastAsia="Quattrocento" w:hAnsi="Quattrocento" w:cs="Quattrocento"/>
                <w:sz w:val="24"/>
                <w:szCs w:val="24"/>
                <w:lang w:val="en-US"/>
              </w:rPr>
              <w:t>Azawad</w:t>
            </w:r>
            <w:proofErr w:type="spellEnd"/>
            <w:r w:rsidRPr="00B5671E">
              <w:rPr>
                <w:rFonts w:ascii="Quattrocento" w:eastAsia="Quattrocento" w:hAnsi="Quattrocento" w:cs="Quattrocento"/>
                <w:sz w:val="24"/>
                <w:szCs w:val="24"/>
                <w:lang w:val="en-US"/>
              </w:rPr>
              <w:t xml:space="preserve"> and asked the Malian government to start negotiations on its future status</w:t>
            </w:r>
          </w:p>
        </w:tc>
      </w:tr>
      <w:tr w:rsidR="005A6B7A" w:rsidRPr="00B5671E">
        <w:trPr>
          <w:trHeight w:val="560"/>
        </w:trPr>
        <w:tc>
          <w:tcPr>
            <w:tcW w:w="4606" w:type="dxa"/>
            <w:vAlign w:val="center"/>
          </w:tcPr>
          <w:p w:rsidR="005A6B7A" w:rsidRDefault="00F97A0C">
            <w:pPr>
              <w:pStyle w:val="Standaard1"/>
              <w:keepNext/>
              <w:widowControl w:val="0"/>
              <w:spacing w:before="120" w:after="120" w:line="240" w:lineRule="auto"/>
              <w:jc w:val="both"/>
            </w:pPr>
            <w:r>
              <w:rPr>
                <w:rFonts w:ascii="Quattrocento" w:eastAsia="Quattrocento" w:hAnsi="Quattrocento" w:cs="Quattrocento"/>
                <w:i/>
                <w:sz w:val="24"/>
                <w:szCs w:val="24"/>
              </w:rPr>
              <w:t>25 April 2013</w:t>
            </w:r>
          </w:p>
        </w:tc>
        <w:tc>
          <w:tcPr>
            <w:tcW w:w="4606" w:type="dxa"/>
            <w:vAlign w:val="center"/>
          </w:tcPr>
          <w:p w:rsidR="005A6B7A" w:rsidRPr="00B5671E" w:rsidRDefault="00F97A0C">
            <w:pPr>
              <w:pStyle w:val="Standaard1"/>
              <w:keepNext/>
              <w:widowControl w:val="0"/>
              <w:spacing w:before="120" w:after="120" w:line="240" w:lineRule="auto"/>
              <w:jc w:val="both"/>
              <w:rPr>
                <w:lang w:val="en-US"/>
              </w:rPr>
            </w:pPr>
            <w:r w:rsidRPr="00B5671E">
              <w:rPr>
                <w:rFonts w:ascii="Quattrocento" w:eastAsia="Quattrocento" w:hAnsi="Quattrocento" w:cs="Quattrocento"/>
                <w:sz w:val="24"/>
                <w:szCs w:val="24"/>
                <w:lang w:val="en-US"/>
              </w:rPr>
              <w:t>MINUSMA, the UN peacekeeping mission in Mali is established</w:t>
            </w:r>
          </w:p>
        </w:tc>
      </w:tr>
      <w:tr w:rsidR="005A6B7A">
        <w:trPr>
          <w:trHeight w:val="560"/>
        </w:trPr>
        <w:tc>
          <w:tcPr>
            <w:tcW w:w="4606" w:type="dxa"/>
            <w:vAlign w:val="center"/>
          </w:tcPr>
          <w:p w:rsidR="005A6B7A" w:rsidRDefault="00F97A0C">
            <w:pPr>
              <w:pStyle w:val="Standaard1"/>
              <w:keepNext/>
              <w:widowControl w:val="0"/>
              <w:spacing w:before="120" w:after="120" w:line="240" w:lineRule="auto"/>
              <w:jc w:val="both"/>
            </w:pPr>
            <w:r>
              <w:rPr>
                <w:rFonts w:ascii="Quattrocento" w:eastAsia="Quattrocento" w:hAnsi="Quattrocento" w:cs="Quattrocento"/>
                <w:i/>
                <w:sz w:val="24"/>
                <w:szCs w:val="24"/>
              </w:rPr>
              <w:t xml:space="preserve">1 </w:t>
            </w:r>
            <w:proofErr w:type="spellStart"/>
            <w:r>
              <w:rPr>
                <w:rFonts w:ascii="Quattrocento" w:eastAsia="Quattrocento" w:hAnsi="Quattrocento" w:cs="Quattrocento"/>
                <w:i/>
                <w:sz w:val="24"/>
                <w:szCs w:val="24"/>
              </w:rPr>
              <w:t>July</w:t>
            </w:r>
            <w:proofErr w:type="spellEnd"/>
            <w:r>
              <w:rPr>
                <w:rFonts w:ascii="Quattrocento" w:eastAsia="Quattrocento" w:hAnsi="Quattrocento" w:cs="Quattrocento"/>
                <w:i/>
                <w:sz w:val="24"/>
                <w:szCs w:val="24"/>
              </w:rPr>
              <w:t xml:space="preserve"> 2013</w:t>
            </w:r>
          </w:p>
        </w:tc>
        <w:tc>
          <w:tcPr>
            <w:tcW w:w="4606" w:type="dxa"/>
            <w:vAlign w:val="center"/>
          </w:tcPr>
          <w:p w:rsidR="005A6B7A" w:rsidRDefault="00F97A0C">
            <w:pPr>
              <w:pStyle w:val="Standaard1"/>
              <w:keepNext/>
              <w:widowControl w:val="0"/>
              <w:spacing w:before="120" w:after="120" w:line="240" w:lineRule="auto"/>
              <w:jc w:val="both"/>
            </w:pPr>
            <w:r>
              <w:rPr>
                <w:rFonts w:ascii="Quattrocento" w:eastAsia="Quattrocento" w:hAnsi="Quattrocento" w:cs="Quattrocento"/>
                <w:sz w:val="24"/>
                <w:szCs w:val="24"/>
              </w:rPr>
              <w:t xml:space="preserve">MINUSMA </w:t>
            </w:r>
            <w:proofErr w:type="spellStart"/>
            <w:r>
              <w:rPr>
                <w:rFonts w:ascii="Quattrocento" w:eastAsia="Quattrocento" w:hAnsi="Quattrocento" w:cs="Quattrocento"/>
                <w:sz w:val="24"/>
                <w:szCs w:val="24"/>
              </w:rPr>
              <w:t>deploys</w:t>
            </w:r>
            <w:proofErr w:type="spellEnd"/>
            <w:r>
              <w:rPr>
                <w:rFonts w:ascii="Quattrocento" w:eastAsia="Quattrocento" w:hAnsi="Quattrocento" w:cs="Quattrocento"/>
                <w:sz w:val="24"/>
                <w:szCs w:val="24"/>
              </w:rPr>
              <w:t xml:space="preserve"> </w:t>
            </w:r>
            <w:proofErr w:type="spellStart"/>
            <w:r>
              <w:rPr>
                <w:rFonts w:ascii="Quattrocento" w:eastAsia="Quattrocento" w:hAnsi="Quattrocento" w:cs="Quattrocento"/>
                <w:sz w:val="24"/>
                <w:szCs w:val="24"/>
              </w:rPr>
              <w:t>troops</w:t>
            </w:r>
            <w:proofErr w:type="spellEnd"/>
          </w:p>
        </w:tc>
      </w:tr>
    </w:tbl>
    <w:p w:rsidR="005A6B7A" w:rsidRDefault="005A6B7A">
      <w:pPr>
        <w:pStyle w:val="Standaard1"/>
        <w:widowControl w:val="0"/>
        <w:spacing w:before="120" w:after="120" w:line="240" w:lineRule="auto"/>
        <w:jc w:val="both"/>
      </w:pPr>
    </w:p>
    <w:p w:rsidR="005A6B7A" w:rsidRPr="00B5671E" w:rsidRDefault="00F97A0C">
      <w:pPr>
        <w:pStyle w:val="Standaard1"/>
        <w:widowControl w:val="0"/>
        <w:spacing w:before="120" w:after="120" w:line="240" w:lineRule="auto"/>
        <w:ind w:left="567"/>
        <w:jc w:val="both"/>
        <w:rPr>
          <w:lang w:val="en-US"/>
        </w:rPr>
      </w:pPr>
      <w:r w:rsidRPr="00B5671E">
        <w:rPr>
          <w:rFonts w:ascii="Quattrocento" w:eastAsia="Quattrocento" w:hAnsi="Quattrocento" w:cs="Quattrocento"/>
          <w:b/>
          <w:sz w:val="28"/>
          <w:szCs w:val="28"/>
          <w:lang w:val="en-US"/>
        </w:rPr>
        <w:t>Previous Attempts to Solve the Issue</w:t>
      </w:r>
    </w:p>
    <w:p w:rsidR="005A6B7A" w:rsidRPr="00B5671E" w:rsidRDefault="00F97A0C">
      <w:pPr>
        <w:pStyle w:val="Standaard1"/>
        <w:widowControl w:val="0"/>
        <w:spacing w:before="120" w:after="120" w:line="240" w:lineRule="auto"/>
        <w:ind w:left="567"/>
        <w:jc w:val="both"/>
        <w:rPr>
          <w:lang w:val="en-US"/>
        </w:rPr>
      </w:pPr>
      <w:r w:rsidRPr="00B5671E">
        <w:rPr>
          <w:rFonts w:ascii="Quattrocento" w:eastAsia="Quattrocento" w:hAnsi="Quattrocento" w:cs="Quattrocento"/>
          <w:b/>
          <w:sz w:val="24"/>
          <w:szCs w:val="24"/>
          <w:lang w:val="en-US"/>
        </w:rPr>
        <w:t>Resolution 2100 of 25 April 2013</w:t>
      </w:r>
    </w:p>
    <w:p w:rsidR="005A6B7A" w:rsidRPr="00B5671E" w:rsidRDefault="00F97A0C">
      <w:pPr>
        <w:pStyle w:val="Standaard1"/>
        <w:widowControl w:val="0"/>
        <w:spacing w:before="120" w:after="120" w:line="240" w:lineRule="auto"/>
        <w:jc w:val="both"/>
        <w:rPr>
          <w:lang w:val="en-US"/>
        </w:rPr>
      </w:pPr>
      <w:r w:rsidRPr="00B5671E">
        <w:rPr>
          <w:rFonts w:ascii="Quattrocento" w:eastAsia="Quattrocento" w:hAnsi="Quattrocento" w:cs="Quattrocento"/>
          <w:sz w:val="24"/>
          <w:szCs w:val="24"/>
          <w:lang w:val="en-US"/>
        </w:rPr>
        <w:t>When MINUSMA was established by the Security Council Resolution 2100 of 25 April 2013, it was to support political processes in Mali and carry out a number of security-related tasks. The aim of the Mission is to support the transitional authorities of Mali in the stabilization of the country and implementation of the transitional roadmap.</w:t>
      </w:r>
    </w:p>
    <w:p w:rsidR="005A6B7A" w:rsidRPr="00B5671E" w:rsidRDefault="00F97A0C">
      <w:pPr>
        <w:pStyle w:val="Standaard1"/>
        <w:widowControl w:val="0"/>
        <w:spacing w:before="120" w:after="120" w:line="240" w:lineRule="auto"/>
        <w:ind w:left="567"/>
        <w:jc w:val="both"/>
        <w:rPr>
          <w:lang w:val="en-US"/>
        </w:rPr>
      </w:pPr>
      <w:r w:rsidRPr="00B5671E">
        <w:rPr>
          <w:rFonts w:ascii="Quattrocento" w:eastAsia="Quattrocento" w:hAnsi="Quattrocento" w:cs="Quattrocento"/>
          <w:b/>
          <w:sz w:val="24"/>
          <w:szCs w:val="24"/>
          <w:lang w:val="en-US"/>
        </w:rPr>
        <w:t>Resolution 2164 of 25 June 2014</w:t>
      </w:r>
    </w:p>
    <w:p w:rsidR="005A6B7A" w:rsidRPr="00B5671E" w:rsidRDefault="00F97A0C">
      <w:pPr>
        <w:pStyle w:val="Standaard1"/>
        <w:widowControl w:val="0"/>
        <w:spacing w:before="120" w:after="120" w:line="240" w:lineRule="auto"/>
        <w:jc w:val="both"/>
        <w:rPr>
          <w:lang w:val="en-US"/>
        </w:rPr>
      </w:pPr>
      <w:r w:rsidRPr="00B5671E">
        <w:rPr>
          <w:rFonts w:ascii="Quattrocento" w:eastAsia="Quattrocento" w:hAnsi="Quattrocento" w:cs="Quattrocento"/>
          <w:sz w:val="24"/>
          <w:szCs w:val="24"/>
          <w:lang w:val="en-US"/>
        </w:rPr>
        <w:t>When Resolution 2164 of 25 June 2014 was adopted unanimously, the Security Council decided that the Mission should focus on duties, such as: ensuring security, stabilization and protection of civilians; supporting national political dialogue and reconciliation; and assisting the reestablishment of State authority, the rebuilding of the security sector, and the promotion and protection of human rights in Mali.</w:t>
      </w:r>
    </w:p>
    <w:p w:rsidR="005A6B7A" w:rsidRPr="00B5671E" w:rsidRDefault="005A6B7A">
      <w:pPr>
        <w:pStyle w:val="Standaard1"/>
        <w:widowControl w:val="0"/>
        <w:spacing w:before="120" w:after="120" w:line="240" w:lineRule="auto"/>
        <w:jc w:val="both"/>
        <w:rPr>
          <w:lang w:val="en-US"/>
        </w:rPr>
      </w:pPr>
    </w:p>
    <w:p w:rsidR="005A6B7A" w:rsidRDefault="00F97A0C">
      <w:pPr>
        <w:pStyle w:val="Standaard1"/>
        <w:widowControl w:val="0"/>
        <w:spacing w:before="120" w:after="120" w:line="240" w:lineRule="auto"/>
        <w:ind w:left="567"/>
        <w:jc w:val="both"/>
      </w:pPr>
      <w:proofErr w:type="spellStart"/>
      <w:r>
        <w:rPr>
          <w:rFonts w:ascii="Quattrocento" w:eastAsia="Quattrocento" w:hAnsi="Quattrocento" w:cs="Quattrocento"/>
          <w:b/>
          <w:sz w:val="28"/>
          <w:szCs w:val="28"/>
        </w:rPr>
        <w:t>Possible</w:t>
      </w:r>
      <w:proofErr w:type="spellEnd"/>
      <w:r>
        <w:rPr>
          <w:rFonts w:ascii="Quattrocento" w:eastAsia="Quattrocento" w:hAnsi="Quattrocento" w:cs="Quattrocento"/>
          <w:b/>
          <w:sz w:val="28"/>
          <w:szCs w:val="28"/>
        </w:rPr>
        <w:t xml:space="preserve"> </w:t>
      </w:r>
      <w:proofErr w:type="spellStart"/>
      <w:r>
        <w:rPr>
          <w:rFonts w:ascii="Quattrocento" w:eastAsia="Quattrocento" w:hAnsi="Quattrocento" w:cs="Quattrocento"/>
          <w:b/>
          <w:sz w:val="28"/>
          <w:szCs w:val="28"/>
        </w:rPr>
        <w:t>Solutions</w:t>
      </w:r>
      <w:proofErr w:type="spellEnd"/>
      <w:r>
        <w:rPr>
          <w:rFonts w:ascii="Quattrocento" w:eastAsia="Quattrocento" w:hAnsi="Quattrocento" w:cs="Quattrocento"/>
          <w:b/>
          <w:sz w:val="28"/>
          <w:szCs w:val="28"/>
        </w:rPr>
        <w:t xml:space="preserve"> &amp; Approaches</w:t>
      </w:r>
    </w:p>
    <w:p w:rsidR="005A6B7A" w:rsidRPr="00B5671E" w:rsidRDefault="00F97A0C">
      <w:pPr>
        <w:pStyle w:val="Standaard1"/>
        <w:widowControl w:val="0"/>
        <w:numPr>
          <w:ilvl w:val="0"/>
          <w:numId w:val="1"/>
        </w:numPr>
        <w:spacing w:before="120" w:after="120" w:line="240" w:lineRule="auto"/>
        <w:ind w:hanging="360"/>
        <w:contextualSpacing/>
        <w:jc w:val="both"/>
        <w:rPr>
          <w:rFonts w:ascii="Quattrocento" w:eastAsia="Quattrocento" w:hAnsi="Quattrocento" w:cs="Quattrocento"/>
          <w:sz w:val="24"/>
          <w:szCs w:val="24"/>
          <w:lang w:val="en-US"/>
        </w:rPr>
      </w:pPr>
      <w:r w:rsidRPr="00B5671E">
        <w:rPr>
          <w:rFonts w:ascii="Quattrocento" w:eastAsia="Quattrocento" w:hAnsi="Quattrocento" w:cs="Quattrocento"/>
          <w:sz w:val="24"/>
          <w:szCs w:val="24"/>
          <w:lang w:val="en-US"/>
        </w:rPr>
        <w:t>When Evaluating the progress of the MINUSMA mission in Mali, the delegate must take into account the UN resolutions and reports to evaluate whether Mali’s situation has been declining or improving. The delegate should analyze and find trends in the data provided by the UN to see whether there has been progress in the UN’s peacekeeping mission in Mali.</w:t>
      </w:r>
    </w:p>
    <w:p w:rsidR="005A6B7A" w:rsidRPr="00B5671E" w:rsidRDefault="005A6B7A">
      <w:pPr>
        <w:pStyle w:val="Standaard1"/>
        <w:widowControl w:val="0"/>
        <w:spacing w:before="120" w:after="120" w:line="240" w:lineRule="auto"/>
        <w:jc w:val="both"/>
        <w:rPr>
          <w:lang w:val="en-US"/>
        </w:rPr>
      </w:pPr>
    </w:p>
    <w:p w:rsidR="005A6B7A" w:rsidRPr="00B5671E" w:rsidRDefault="00F97A0C">
      <w:pPr>
        <w:pStyle w:val="Standaard1"/>
        <w:widowControl w:val="0"/>
        <w:numPr>
          <w:ilvl w:val="0"/>
          <w:numId w:val="1"/>
        </w:numPr>
        <w:spacing w:before="120" w:after="120" w:line="240" w:lineRule="auto"/>
        <w:ind w:hanging="360"/>
        <w:contextualSpacing/>
        <w:jc w:val="both"/>
        <w:rPr>
          <w:rFonts w:ascii="Quattrocento" w:eastAsia="Quattrocento" w:hAnsi="Quattrocento" w:cs="Quattrocento"/>
          <w:sz w:val="24"/>
          <w:szCs w:val="24"/>
          <w:lang w:val="en-US"/>
        </w:rPr>
      </w:pPr>
      <w:r w:rsidRPr="00B5671E">
        <w:rPr>
          <w:rFonts w:ascii="Quattrocento" w:eastAsia="Quattrocento" w:hAnsi="Quattrocento" w:cs="Quattrocento"/>
          <w:sz w:val="24"/>
          <w:szCs w:val="24"/>
          <w:lang w:val="en-US"/>
        </w:rPr>
        <w:t xml:space="preserve">Delegates should not treat this conflict </w:t>
      </w:r>
      <w:r w:rsidR="00B5671E">
        <w:rPr>
          <w:rFonts w:ascii="Quattrocento" w:eastAsia="Quattrocento" w:hAnsi="Quattrocento" w:cs="Quattrocento"/>
          <w:sz w:val="24"/>
          <w:szCs w:val="24"/>
          <w:lang w:val="en-US"/>
        </w:rPr>
        <w:t>as a two-sided conflict as there</w:t>
      </w:r>
      <w:r w:rsidRPr="00B5671E">
        <w:rPr>
          <w:rFonts w:ascii="Quattrocento" w:eastAsia="Quattrocento" w:hAnsi="Quattrocento" w:cs="Quattrocento"/>
          <w:sz w:val="24"/>
          <w:szCs w:val="24"/>
          <w:lang w:val="en-US"/>
        </w:rPr>
        <w:t xml:space="preserve"> are more than just two fronts. In Mali, ISIL is posing a threat to its sovereignty,  the </w:t>
      </w:r>
      <w:proofErr w:type="spellStart"/>
      <w:r w:rsidRPr="00B5671E">
        <w:rPr>
          <w:rFonts w:ascii="Quattrocento" w:eastAsia="Quattrocento" w:hAnsi="Quattrocento" w:cs="Quattrocento"/>
          <w:sz w:val="24"/>
          <w:szCs w:val="24"/>
          <w:lang w:val="en-US"/>
        </w:rPr>
        <w:t>Tuareg</w:t>
      </w:r>
      <w:proofErr w:type="spellEnd"/>
      <w:r w:rsidRPr="00B5671E">
        <w:rPr>
          <w:rFonts w:ascii="Quattrocento" w:eastAsia="Quattrocento" w:hAnsi="Quattrocento" w:cs="Quattrocento"/>
          <w:sz w:val="24"/>
          <w:szCs w:val="24"/>
          <w:lang w:val="en-US"/>
        </w:rPr>
        <w:t xml:space="preserve"> rebels may rise again to regain </w:t>
      </w:r>
      <w:proofErr w:type="spellStart"/>
      <w:r w:rsidRPr="00B5671E">
        <w:rPr>
          <w:rFonts w:ascii="Quattrocento" w:eastAsia="Quattrocento" w:hAnsi="Quattrocento" w:cs="Quattrocento"/>
          <w:sz w:val="24"/>
          <w:szCs w:val="24"/>
          <w:lang w:val="en-US"/>
        </w:rPr>
        <w:t>Azawad</w:t>
      </w:r>
      <w:proofErr w:type="spellEnd"/>
      <w:r w:rsidRPr="00B5671E">
        <w:rPr>
          <w:rFonts w:ascii="Quattrocento" w:eastAsia="Quattrocento" w:hAnsi="Quattrocento" w:cs="Quattrocento"/>
          <w:sz w:val="24"/>
          <w:szCs w:val="24"/>
          <w:lang w:val="en-US"/>
        </w:rPr>
        <w:t xml:space="preserve"> as it is a repeating pattern in history. Mali’s Army is in dire need of the UN for protection and development.</w:t>
      </w:r>
    </w:p>
    <w:p w:rsidR="005A6B7A" w:rsidRPr="00B5671E" w:rsidRDefault="005A6B7A">
      <w:pPr>
        <w:pStyle w:val="Standaard1"/>
        <w:widowControl w:val="0"/>
        <w:spacing w:before="120" w:after="120" w:line="240" w:lineRule="auto"/>
        <w:jc w:val="both"/>
        <w:rPr>
          <w:lang w:val="en-US"/>
        </w:rPr>
      </w:pPr>
    </w:p>
    <w:p w:rsidR="005A6B7A" w:rsidRDefault="00F97A0C">
      <w:pPr>
        <w:pStyle w:val="Standaard1"/>
        <w:widowControl w:val="0"/>
        <w:numPr>
          <w:ilvl w:val="0"/>
          <w:numId w:val="1"/>
        </w:numPr>
        <w:spacing w:before="120" w:after="120" w:line="240" w:lineRule="auto"/>
        <w:ind w:hanging="360"/>
        <w:contextualSpacing/>
        <w:jc w:val="both"/>
        <w:rPr>
          <w:rFonts w:ascii="Quattrocento" w:eastAsia="Quattrocento" w:hAnsi="Quattrocento" w:cs="Quattrocento"/>
          <w:sz w:val="24"/>
          <w:szCs w:val="24"/>
          <w:lang w:val="en-US"/>
        </w:rPr>
      </w:pPr>
      <w:r w:rsidRPr="00B5671E">
        <w:rPr>
          <w:rFonts w:ascii="Quattrocento" w:eastAsia="Quattrocento" w:hAnsi="Quattrocento" w:cs="Quattrocento"/>
          <w:sz w:val="24"/>
          <w:szCs w:val="24"/>
          <w:lang w:val="en-US"/>
        </w:rPr>
        <w:t xml:space="preserve">Delegates should understand that the territorial disputes within Mali are due to ethnic affiliations as only 10% of the population is </w:t>
      </w:r>
      <w:proofErr w:type="spellStart"/>
      <w:r w:rsidRPr="00B5671E">
        <w:rPr>
          <w:rFonts w:ascii="Quattrocento" w:eastAsia="Quattrocento" w:hAnsi="Quattrocento" w:cs="Quattrocento"/>
          <w:sz w:val="24"/>
          <w:szCs w:val="24"/>
          <w:lang w:val="en-US"/>
        </w:rPr>
        <w:t>Toureg</w:t>
      </w:r>
      <w:proofErr w:type="spellEnd"/>
      <w:r w:rsidRPr="00B5671E">
        <w:rPr>
          <w:rFonts w:ascii="Quattrocento" w:eastAsia="Quattrocento" w:hAnsi="Quattrocento" w:cs="Quattrocento"/>
          <w:sz w:val="24"/>
          <w:szCs w:val="24"/>
          <w:lang w:val="en-US"/>
        </w:rPr>
        <w:t xml:space="preserve"> and view </w:t>
      </w:r>
      <w:proofErr w:type="spellStart"/>
      <w:r w:rsidRPr="00B5671E">
        <w:rPr>
          <w:rFonts w:ascii="Quattrocento" w:eastAsia="Quattrocento" w:hAnsi="Quattrocento" w:cs="Quattrocento"/>
          <w:sz w:val="24"/>
          <w:szCs w:val="24"/>
          <w:lang w:val="en-US"/>
        </w:rPr>
        <w:t>Azawad</w:t>
      </w:r>
      <w:proofErr w:type="spellEnd"/>
      <w:r w:rsidRPr="00B5671E">
        <w:rPr>
          <w:rFonts w:ascii="Quattrocento" w:eastAsia="Quattrocento" w:hAnsi="Quattrocento" w:cs="Quattrocento"/>
          <w:sz w:val="24"/>
          <w:szCs w:val="24"/>
          <w:lang w:val="en-US"/>
        </w:rPr>
        <w:t xml:space="preserve"> as their ancestral home. The majority of the population is of the </w:t>
      </w:r>
      <w:proofErr w:type="spellStart"/>
      <w:r w:rsidRPr="00B5671E">
        <w:rPr>
          <w:rFonts w:ascii="Quattrocento" w:eastAsia="Quattrocento" w:hAnsi="Quattrocento" w:cs="Quattrocento"/>
          <w:sz w:val="24"/>
          <w:szCs w:val="24"/>
          <w:lang w:val="en-US"/>
        </w:rPr>
        <w:t>Mande</w:t>
      </w:r>
      <w:proofErr w:type="spellEnd"/>
      <w:r w:rsidRPr="00B5671E">
        <w:rPr>
          <w:rFonts w:ascii="Quattrocento" w:eastAsia="Quattrocento" w:hAnsi="Quattrocento" w:cs="Quattrocento"/>
          <w:sz w:val="24"/>
          <w:szCs w:val="24"/>
          <w:lang w:val="en-US"/>
        </w:rPr>
        <w:t xml:space="preserve"> ethnic group, exceeding 50% of Mali’s population.</w:t>
      </w:r>
    </w:p>
    <w:p w:rsidR="00B5671E" w:rsidRDefault="00B5671E" w:rsidP="00B5671E">
      <w:pPr>
        <w:pStyle w:val="Lijstalinea"/>
        <w:rPr>
          <w:rFonts w:ascii="Quattrocento" w:eastAsia="Quattrocento" w:hAnsi="Quattrocento" w:cs="Quattrocento"/>
          <w:sz w:val="24"/>
          <w:szCs w:val="24"/>
          <w:lang w:val="en-US"/>
        </w:rPr>
      </w:pPr>
    </w:p>
    <w:p w:rsidR="00B5671E" w:rsidRPr="00B5671E" w:rsidRDefault="00B5671E">
      <w:pPr>
        <w:pStyle w:val="Standaard1"/>
        <w:widowControl w:val="0"/>
        <w:numPr>
          <w:ilvl w:val="0"/>
          <w:numId w:val="1"/>
        </w:numPr>
        <w:spacing w:before="120" w:after="120" w:line="240" w:lineRule="auto"/>
        <w:ind w:hanging="360"/>
        <w:contextualSpacing/>
        <w:jc w:val="both"/>
        <w:rPr>
          <w:rFonts w:ascii="Quattrocento" w:eastAsia="Quattrocento" w:hAnsi="Quattrocento" w:cs="Quattrocento"/>
          <w:sz w:val="24"/>
          <w:szCs w:val="24"/>
          <w:lang w:val="en-US"/>
        </w:rPr>
      </w:pPr>
      <w:r>
        <w:rPr>
          <w:rFonts w:ascii="Quattrocento" w:eastAsia="Quattrocento" w:hAnsi="Quattrocento" w:cs="Quattrocento"/>
          <w:sz w:val="24"/>
          <w:szCs w:val="24"/>
          <w:lang w:val="en-US"/>
        </w:rPr>
        <w:t>Delegates should also investigate what the UN peace keeping troops are doing in Mali.</w:t>
      </w:r>
      <w:bookmarkStart w:id="0" w:name="_GoBack"/>
      <w:bookmarkEnd w:id="0"/>
    </w:p>
    <w:p w:rsidR="005A6B7A" w:rsidRPr="00B5671E" w:rsidRDefault="005A6B7A">
      <w:pPr>
        <w:pStyle w:val="Standaard1"/>
        <w:widowControl w:val="0"/>
        <w:spacing w:before="120" w:after="120" w:line="240" w:lineRule="auto"/>
        <w:jc w:val="both"/>
        <w:rPr>
          <w:lang w:val="en-US"/>
        </w:rPr>
      </w:pPr>
    </w:p>
    <w:p w:rsidR="005A6B7A" w:rsidRPr="00B5671E" w:rsidRDefault="00F97A0C">
      <w:pPr>
        <w:pStyle w:val="Standaard1"/>
        <w:widowControl w:val="0"/>
        <w:spacing w:before="120" w:after="120" w:line="240" w:lineRule="auto"/>
        <w:jc w:val="both"/>
        <w:rPr>
          <w:lang w:val="en-US"/>
        </w:rPr>
      </w:pPr>
      <w:r w:rsidRPr="00B5671E">
        <w:rPr>
          <w:rFonts w:ascii="Quattrocento" w:eastAsia="Quattrocento" w:hAnsi="Quattrocento" w:cs="Quattrocento"/>
          <w:b/>
          <w:sz w:val="28"/>
          <w:szCs w:val="28"/>
          <w:lang w:val="en-US"/>
        </w:rPr>
        <w:tab/>
        <w:t>Useful documents and sources</w:t>
      </w:r>
    </w:p>
    <w:p w:rsidR="005A6B7A" w:rsidRPr="00B5671E" w:rsidRDefault="00F97A0C">
      <w:pPr>
        <w:pStyle w:val="Standaard1"/>
        <w:widowControl w:val="0"/>
        <w:spacing w:before="120" w:after="120" w:line="240" w:lineRule="auto"/>
        <w:jc w:val="both"/>
        <w:rPr>
          <w:lang w:val="en-US"/>
        </w:rPr>
      </w:pPr>
      <w:r w:rsidRPr="00B5671E">
        <w:rPr>
          <w:rFonts w:ascii="Quattrocento" w:eastAsia="Quattrocento" w:hAnsi="Quattrocento" w:cs="Quattrocento"/>
          <w:sz w:val="24"/>
          <w:szCs w:val="24"/>
          <w:lang w:val="en-US"/>
        </w:rPr>
        <w:t>Background information on the MINUSMA mission in Mali:</w:t>
      </w:r>
    </w:p>
    <w:p w:rsidR="005A6B7A" w:rsidRPr="00B5671E" w:rsidRDefault="00F97A0C">
      <w:pPr>
        <w:pStyle w:val="Standaard1"/>
        <w:widowControl w:val="0"/>
        <w:spacing w:before="120" w:after="120" w:line="240" w:lineRule="auto"/>
        <w:jc w:val="both"/>
        <w:rPr>
          <w:lang w:val="en-US"/>
        </w:rPr>
      </w:pPr>
      <w:r w:rsidRPr="00B5671E">
        <w:rPr>
          <w:rFonts w:ascii="Quattrocento" w:eastAsia="Quattrocento" w:hAnsi="Quattrocento" w:cs="Quattrocento"/>
          <w:sz w:val="24"/>
          <w:szCs w:val="24"/>
          <w:lang w:val="en-US"/>
        </w:rPr>
        <w:t xml:space="preserve"> </w:t>
      </w:r>
      <w:hyperlink r:id="rId13">
        <w:r w:rsidRPr="00B5671E">
          <w:rPr>
            <w:rFonts w:ascii="Quattrocento" w:eastAsia="Quattrocento" w:hAnsi="Quattrocento" w:cs="Quattrocento"/>
            <w:color w:val="1155CC"/>
            <w:sz w:val="24"/>
            <w:szCs w:val="24"/>
            <w:u w:val="single"/>
            <w:lang w:val="en-US"/>
          </w:rPr>
          <w:t>http://www.un.org/en/peacekeeping/missions/minusma/background.shtml</w:t>
        </w:r>
      </w:hyperlink>
    </w:p>
    <w:p w:rsidR="005A6B7A" w:rsidRPr="00B5671E" w:rsidRDefault="005A6B7A">
      <w:pPr>
        <w:pStyle w:val="Standaard1"/>
        <w:widowControl w:val="0"/>
        <w:spacing w:before="120" w:after="120" w:line="240" w:lineRule="auto"/>
        <w:jc w:val="both"/>
        <w:rPr>
          <w:lang w:val="en-US"/>
        </w:rPr>
      </w:pPr>
    </w:p>
    <w:p w:rsidR="005A6B7A" w:rsidRPr="00B5671E" w:rsidRDefault="00F97A0C">
      <w:pPr>
        <w:pStyle w:val="Standaard1"/>
        <w:widowControl w:val="0"/>
        <w:spacing w:before="120" w:after="120" w:line="240" w:lineRule="auto"/>
        <w:jc w:val="both"/>
        <w:rPr>
          <w:lang w:val="en-US"/>
        </w:rPr>
      </w:pPr>
      <w:r w:rsidRPr="00B5671E">
        <w:rPr>
          <w:rFonts w:ascii="Quattrocento" w:eastAsia="Quattrocento" w:hAnsi="Quattrocento" w:cs="Quattrocento"/>
          <w:sz w:val="24"/>
          <w:szCs w:val="24"/>
          <w:lang w:val="en-US"/>
        </w:rPr>
        <w:t>Facts &amp; Figures of the MINUSMA mission:</w:t>
      </w:r>
    </w:p>
    <w:p w:rsidR="005A6B7A" w:rsidRPr="00B5671E" w:rsidRDefault="00B5671E">
      <w:pPr>
        <w:pStyle w:val="Standaard1"/>
        <w:widowControl w:val="0"/>
        <w:spacing w:before="120" w:after="120" w:line="240" w:lineRule="auto"/>
        <w:jc w:val="both"/>
        <w:rPr>
          <w:lang w:val="en-US"/>
        </w:rPr>
      </w:pPr>
      <w:hyperlink r:id="rId14">
        <w:r w:rsidR="00F97A0C" w:rsidRPr="00B5671E">
          <w:rPr>
            <w:rFonts w:ascii="Quattrocento" w:eastAsia="Quattrocento" w:hAnsi="Quattrocento" w:cs="Quattrocento"/>
            <w:color w:val="1155CC"/>
            <w:sz w:val="24"/>
            <w:szCs w:val="24"/>
            <w:u w:val="single"/>
            <w:lang w:val="en-US"/>
          </w:rPr>
          <w:t>http://www.un.org/en/peacekeeping/missions/minusma/facts.shtml</w:t>
        </w:r>
      </w:hyperlink>
    </w:p>
    <w:p w:rsidR="005A6B7A" w:rsidRPr="00B5671E" w:rsidRDefault="005A6B7A">
      <w:pPr>
        <w:pStyle w:val="Standaard1"/>
        <w:widowControl w:val="0"/>
        <w:spacing w:before="120" w:after="120" w:line="240" w:lineRule="auto"/>
        <w:jc w:val="both"/>
        <w:rPr>
          <w:lang w:val="en-US"/>
        </w:rPr>
      </w:pPr>
    </w:p>
    <w:p w:rsidR="005A6B7A" w:rsidRPr="00B5671E" w:rsidRDefault="00F97A0C">
      <w:pPr>
        <w:pStyle w:val="Standaard1"/>
        <w:widowControl w:val="0"/>
        <w:spacing w:before="120" w:after="120" w:line="240" w:lineRule="auto"/>
        <w:jc w:val="both"/>
        <w:rPr>
          <w:lang w:val="en-US"/>
        </w:rPr>
      </w:pPr>
      <w:r w:rsidRPr="00B5671E">
        <w:rPr>
          <w:rFonts w:ascii="Quattrocento" w:eastAsia="Quattrocento" w:hAnsi="Quattrocento" w:cs="Quattrocento"/>
          <w:sz w:val="24"/>
          <w:szCs w:val="24"/>
          <w:lang w:val="en-US"/>
        </w:rPr>
        <w:t>UN Statistics on MINUSMA mission:</w:t>
      </w:r>
    </w:p>
    <w:p w:rsidR="005A6B7A" w:rsidRPr="00B5671E" w:rsidRDefault="00B5671E">
      <w:pPr>
        <w:pStyle w:val="Standaard1"/>
        <w:widowControl w:val="0"/>
        <w:spacing w:before="120" w:after="120" w:line="240" w:lineRule="auto"/>
        <w:jc w:val="both"/>
        <w:rPr>
          <w:lang w:val="en-US"/>
        </w:rPr>
      </w:pPr>
      <w:hyperlink r:id="rId15">
        <w:r w:rsidR="00F97A0C" w:rsidRPr="00B5671E">
          <w:rPr>
            <w:rFonts w:ascii="Quattrocento" w:eastAsia="Quattrocento" w:hAnsi="Quattrocento" w:cs="Quattrocento"/>
            <w:color w:val="1155CC"/>
            <w:sz w:val="24"/>
            <w:szCs w:val="24"/>
            <w:u w:val="single"/>
            <w:lang w:val="en-US"/>
          </w:rPr>
          <w:t>http://www.un.org/en/peacekeeping/resources/statistics/contributors.shtml</w:t>
        </w:r>
      </w:hyperlink>
    </w:p>
    <w:p w:rsidR="005A6B7A" w:rsidRPr="00B5671E" w:rsidRDefault="005A6B7A">
      <w:pPr>
        <w:pStyle w:val="Standaard1"/>
        <w:widowControl w:val="0"/>
        <w:spacing w:before="120" w:after="120" w:line="240" w:lineRule="auto"/>
        <w:jc w:val="both"/>
        <w:rPr>
          <w:lang w:val="en-US"/>
        </w:rPr>
      </w:pPr>
    </w:p>
    <w:p w:rsidR="005A6B7A" w:rsidRPr="00B5671E" w:rsidRDefault="00F97A0C">
      <w:pPr>
        <w:pStyle w:val="Standaard1"/>
        <w:widowControl w:val="0"/>
        <w:spacing w:before="120" w:after="120" w:line="240" w:lineRule="auto"/>
        <w:jc w:val="both"/>
        <w:rPr>
          <w:lang w:val="en-US"/>
        </w:rPr>
      </w:pPr>
      <w:r w:rsidRPr="00B5671E">
        <w:rPr>
          <w:rFonts w:ascii="Quattrocento" w:eastAsia="Quattrocento" w:hAnsi="Quattrocento" w:cs="Quattrocento"/>
          <w:sz w:val="24"/>
          <w:szCs w:val="24"/>
          <w:lang w:val="en-US"/>
        </w:rPr>
        <w:t>UN Peacekeeping mission in Mali:</w:t>
      </w:r>
    </w:p>
    <w:p w:rsidR="005A6B7A" w:rsidRPr="00B5671E" w:rsidRDefault="00B5671E">
      <w:pPr>
        <w:pStyle w:val="Standaard1"/>
        <w:widowControl w:val="0"/>
        <w:spacing w:before="120" w:after="120" w:line="240" w:lineRule="auto"/>
        <w:jc w:val="both"/>
        <w:rPr>
          <w:lang w:val="en-US"/>
        </w:rPr>
      </w:pPr>
      <w:hyperlink r:id="rId16">
        <w:r w:rsidR="00F97A0C" w:rsidRPr="00B5671E">
          <w:rPr>
            <w:rFonts w:ascii="Quattrocento" w:eastAsia="Quattrocento" w:hAnsi="Quattrocento" w:cs="Quattrocento"/>
            <w:color w:val="1155CC"/>
            <w:sz w:val="24"/>
            <w:szCs w:val="24"/>
            <w:u w:val="single"/>
            <w:lang w:val="en-US"/>
          </w:rPr>
          <w:t>http://www.un.org/en/peacekeeping/missions/minusma/</w:t>
        </w:r>
      </w:hyperlink>
    </w:p>
    <w:p w:rsidR="005A6B7A" w:rsidRPr="00B5671E" w:rsidRDefault="005A6B7A">
      <w:pPr>
        <w:pStyle w:val="Standaard1"/>
        <w:widowControl w:val="0"/>
        <w:spacing w:before="120" w:after="120" w:line="240" w:lineRule="auto"/>
        <w:jc w:val="both"/>
        <w:rPr>
          <w:lang w:val="en-US"/>
        </w:rPr>
      </w:pPr>
    </w:p>
    <w:p w:rsidR="005A6B7A" w:rsidRPr="00B5671E" w:rsidRDefault="00F97A0C">
      <w:pPr>
        <w:pStyle w:val="Standaard1"/>
        <w:widowControl w:val="0"/>
        <w:spacing w:before="120" w:after="120" w:line="240" w:lineRule="auto"/>
        <w:jc w:val="both"/>
        <w:rPr>
          <w:lang w:val="en-US"/>
        </w:rPr>
      </w:pPr>
      <w:r w:rsidRPr="00B5671E">
        <w:rPr>
          <w:rFonts w:ascii="Quattrocento" w:eastAsia="Quattrocento" w:hAnsi="Quattrocento" w:cs="Quattrocento"/>
          <w:sz w:val="24"/>
          <w:szCs w:val="24"/>
          <w:lang w:val="en-US"/>
        </w:rPr>
        <w:t>News on MINUSMA mission:</w:t>
      </w:r>
    </w:p>
    <w:p w:rsidR="005A6B7A" w:rsidRPr="00B5671E" w:rsidRDefault="00B5671E">
      <w:pPr>
        <w:pStyle w:val="Standaard1"/>
        <w:widowControl w:val="0"/>
        <w:spacing w:before="120" w:after="120" w:line="240" w:lineRule="auto"/>
        <w:jc w:val="both"/>
        <w:rPr>
          <w:lang w:val="en-US"/>
        </w:rPr>
      </w:pPr>
      <w:hyperlink r:id="rId17">
        <w:r w:rsidR="00F97A0C" w:rsidRPr="00B5671E">
          <w:rPr>
            <w:rFonts w:ascii="Quattrocento" w:eastAsia="Quattrocento" w:hAnsi="Quattrocento" w:cs="Quattrocento"/>
            <w:color w:val="1155CC"/>
            <w:sz w:val="24"/>
            <w:szCs w:val="24"/>
            <w:u w:val="single"/>
            <w:lang w:val="en-US"/>
          </w:rPr>
          <w:t>http://minusma.unmissions.org/en</w:t>
        </w:r>
      </w:hyperlink>
    </w:p>
    <w:p w:rsidR="005A6B7A" w:rsidRPr="00B5671E" w:rsidRDefault="005A6B7A">
      <w:pPr>
        <w:pStyle w:val="Standaard1"/>
        <w:widowControl w:val="0"/>
        <w:spacing w:before="120" w:after="120" w:line="240" w:lineRule="auto"/>
        <w:jc w:val="both"/>
        <w:rPr>
          <w:lang w:val="en-US"/>
        </w:rPr>
      </w:pPr>
    </w:p>
    <w:p w:rsidR="005A6B7A" w:rsidRPr="00B5671E" w:rsidRDefault="00F97A0C">
      <w:pPr>
        <w:pStyle w:val="Standaard1"/>
        <w:widowControl w:val="0"/>
        <w:spacing w:before="120" w:after="120" w:line="240" w:lineRule="auto"/>
        <w:jc w:val="both"/>
        <w:rPr>
          <w:lang w:val="en-US"/>
        </w:rPr>
      </w:pPr>
      <w:r w:rsidRPr="00B5671E">
        <w:rPr>
          <w:rFonts w:ascii="Quattrocento" w:eastAsia="Quattrocento" w:hAnsi="Quattrocento" w:cs="Quattrocento"/>
          <w:sz w:val="24"/>
          <w:szCs w:val="24"/>
          <w:lang w:val="en-US"/>
        </w:rPr>
        <w:t>Report of the Secretary-General on the situation in Mali, 31 May 2016:</w:t>
      </w:r>
    </w:p>
    <w:p w:rsidR="005A6B7A" w:rsidRPr="00B5671E" w:rsidRDefault="00B5671E">
      <w:pPr>
        <w:pStyle w:val="Standaard1"/>
        <w:widowControl w:val="0"/>
        <w:spacing w:before="120" w:after="120" w:line="240" w:lineRule="auto"/>
        <w:jc w:val="both"/>
        <w:rPr>
          <w:lang w:val="en-US"/>
        </w:rPr>
      </w:pPr>
      <w:hyperlink r:id="rId18">
        <w:r w:rsidR="00F97A0C" w:rsidRPr="00B5671E">
          <w:rPr>
            <w:rFonts w:ascii="Quattrocento" w:eastAsia="Quattrocento" w:hAnsi="Quattrocento" w:cs="Quattrocento"/>
            <w:color w:val="1155CC"/>
            <w:sz w:val="24"/>
            <w:szCs w:val="24"/>
            <w:u w:val="single"/>
            <w:lang w:val="en-US"/>
          </w:rPr>
          <w:t>http://minusma.unmissions.org/sites/default/files/n1614458-en.pdf</w:t>
        </w:r>
      </w:hyperlink>
    </w:p>
    <w:p w:rsidR="005A6B7A" w:rsidRPr="00B5671E" w:rsidRDefault="005A6B7A">
      <w:pPr>
        <w:pStyle w:val="Standaard1"/>
        <w:widowControl w:val="0"/>
        <w:spacing w:before="120" w:after="120" w:line="240" w:lineRule="auto"/>
        <w:jc w:val="both"/>
        <w:rPr>
          <w:lang w:val="en-US"/>
        </w:rPr>
      </w:pPr>
    </w:p>
    <w:p w:rsidR="005A6B7A" w:rsidRPr="00B5671E" w:rsidRDefault="00F97A0C">
      <w:pPr>
        <w:pStyle w:val="Standaard1"/>
        <w:widowControl w:val="0"/>
        <w:spacing w:before="120" w:after="120" w:line="240" w:lineRule="auto"/>
        <w:jc w:val="both"/>
        <w:rPr>
          <w:lang w:val="en-US"/>
        </w:rPr>
      </w:pPr>
      <w:r w:rsidRPr="00B5671E">
        <w:rPr>
          <w:rFonts w:ascii="Quattrocento" w:eastAsia="Quattrocento" w:hAnsi="Quattrocento" w:cs="Quattrocento"/>
          <w:sz w:val="24"/>
          <w:szCs w:val="24"/>
          <w:lang w:val="en-US"/>
        </w:rPr>
        <w:t>Resolution 2100 of 25 April 2013: MINUSMA established by Security Council to support political processes in Mali and carry out a number of security-related tasks:</w:t>
      </w:r>
    </w:p>
    <w:p w:rsidR="005A6B7A" w:rsidRPr="00B5671E" w:rsidRDefault="00B5671E">
      <w:pPr>
        <w:pStyle w:val="Standaard1"/>
        <w:widowControl w:val="0"/>
        <w:spacing w:before="120" w:after="120" w:line="240" w:lineRule="auto"/>
        <w:jc w:val="both"/>
        <w:rPr>
          <w:lang w:val="en-US"/>
        </w:rPr>
      </w:pPr>
      <w:hyperlink r:id="rId19">
        <w:r w:rsidR="00F97A0C" w:rsidRPr="00B5671E">
          <w:rPr>
            <w:rFonts w:ascii="Quattrocento" w:eastAsia="Quattrocento" w:hAnsi="Quattrocento" w:cs="Quattrocento"/>
            <w:color w:val="1155CC"/>
            <w:sz w:val="24"/>
            <w:szCs w:val="24"/>
            <w:u w:val="single"/>
            <w:lang w:val="en-US"/>
          </w:rPr>
          <w:t>http://www.un.org/en/peacekeeping/missions/minusma/documents/mali%20_2100_E_.pdf</w:t>
        </w:r>
      </w:hyperlink>
    </w:p>
    <w:p w:rsidR="005A6B7A" w:rsidRPr="00B5671E" w:rsidRDefault="005A6B7A">
      <w:pPr>
        <w:pStyle w:val="Standaard1"/>
        <w:widowControl w:val="0"/>
        <w:spacing w:before="120" w:after="120" w:line="240" w:lineRule="auto"/>
        <w:jc w:val="both"/>
        <w:rPr>
          <w:lang w:val="en-US"/>
        </w:rPr>
      </w:pPr>
    </w:p>
    <w:p w:rsidR="005A6B7A" w:rsidRPr="00B5671E" w:rsidRDefault="00F97A0C">
      <w:pPr>
        <w:pStyle w:val="Standaard1"/>
        <w:widowControl w:val="0"/>
        <w:spacing w:before="120" w:after="120" w:line="240" w:lineRule="auto"/>
        <w:jc w:val="both"/>
        <w:rPr>
          <w:lang w:val="en-US"/>
        </w:rPr>
      </w:pPr>
      <w:r w:rsidRPr="00B5671E">
        <w:rPr>
          <w:rFonts w:ascii="Quattrocento" w:eastAsia="Quattrocento" w:hAnsi="Quattrocento" w:cs="Quattrocento"/>
          <w:sz w:val="24"/>
          <w:szCs w:val="24"/>
          <w:lang w:val="en-US"/>
        </w:rPr>
        <w:t>Resolution 2164 of 25 June 2014: the Council further decided that the Mission should focus on specific duties:</w:t>
      </w:r>
    </w:p>
    <w:p w:rsidR="005A6B7A" w:rsidRPr="00B5671E" w:rsidRDefault="00B5671E">
      <w:pPr>
        <w:pStyle w:val="Standaard1"/>
        <w:widowControl w:val="0"/>
        <w:spacing w:before="120" w:after="120" w:line="240" w:lineRule="auto"/>
        <w:jc w:val="both"/>
        <w:rPr>
          <w:lang w:val="en-US"/>
        </w:rPr>
      </w:pPr>
      <w:hyperlink r:id="rId20">
        <w:r w:rsidR="00F97A0C" w:rsidRPr="00B5671E">
          <w:rPr>
            <w:rFonts w:ascii="Quattrocento" w:eastAsia="Quattrocento" w:hAnsi="Quattrocento" w:cs="Quattrocento"/>
            <w:color w:val="1155CC"/>
            <w:sz w:val="24"/>
            <w:szCs w:val="24"/>
            <w:u w:val="single"/>
            <w:lang w:val="en-US"/>
          </w:rPr>
          <w:t>http://www.un.org/en/ga/search/view_doc.asp?symbol=S/RES/2164(2014)</w:t>
        </w:r>
      </w:hyperlink>
    </w:p>
    <w:p w:rsidR="005A6B7A" w:rsidRPr="00B5671E" w:rsidRDefault="005A6B7A">
      <w:pPr>
        <w:pStyle w:val="Standaard1"/>
        <w:widowControl w:val="0"/>
        <w:spacing w:before="120" w:after="120" w:line="240" w:lineRule="auto"/>
        <w:jc w:val="both"/>
        <w:rPr>
          <w:lang w:val="en-US"/>
        </w:rPr>
      </w:pPr>
    </w:p>
    <w:p w:rsidR="005A6B7A" w:rsidRPr="00B5671E" w:rsidRDefault="00F97A0C">
      <w:pPr>
        <w:pStyle w:val="Standaard1"/>
        <w:widowControl w:val="0"/>
        <w:spacing w:before="120" w:after="120" w:line="240" w:lineRule="auto"/>
        <w:jc w:val="both"/>
        <w:rPr>
          <w:lang w:val="en-US"/>
        </w:rPr>
      </w:pPr>
      <w:r w:rsidRPr="00B5671E">
        <w:rPr>
          <w:rFonts w:ascii="Quattrocento" w:eastAsia="Quattrocento" w:hAnsi="Quattrocento" w:cs="Quattrocento"/>
          <w:sz w:val="24"/>
          <w:szCs w:val="24"/>
          <w:lang w:val="en-US"/>
        </w:rPr>
        <w:t xml:space="preserve">Security Council Resolution 2295 of 29 June 2016: </w:t>
      </w:r>
    </w:p>
    <w:p w:rsidR="005A6B7A" w:rsidRPr="00B5671E" w:rsidRDefault="00B5671E">
      <w:pPr>
        <w:pStyle w:val="Standaard1"/>
        <w:widowControl w:val="0"/>
        <w:spacing w:before="120" w:after="120" w:line="240" w:lineRule="auto"/>
        <w:jc w:val="both"/>
        <w:rPr>
          <w:lang w:val="en-US"/>
        </w:rPr>
      </w:pPr>
      <w:hyperlink r:id="rId21">
        <w:r w:rsidR="00F97A0C" w:rsidRPr="00B5671E">
          <w:rPr>
            <w:rFonts w:ascii="Quattrocento" w:eastAsia="Quattrocento" w:hAnsi="Quattrocento" w:cs="Quattrocento"/>
            <w:color w:val="1155CC"/>
            <w:sz w:val="24"/>
            <w:szCs w:val="24"/>
            <w:u w:val="single"/>
            <w:lang w:val="en-US"/>
          </w:rPr>
          <w:t>http://www.un.org/en/ga/search/view_doc.asp?symbol=S/RES/2295(2016)</w:t>
        </w:r>
      </w:hyperlink>
    </w:p>
    <w:sectPr w:rsidR="005A6B7A" w:rsidRPr="00B5671E" w:rsidSect="005A6B7A">
      <w:headerReference w:type="default" r:id="rId22"/>
      <w:pgSz w:w="11905" w:h="16837"/>
      <w:pgMar w:top="819" w:right="1699" w:bottom="1560" w:left="1134"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A0C" w:rsidRDefault="00F97A0C" w:rsidP="005A6B7A">
      <w:pPr>
        <w:spacing w:line="240" w:lineRule="auto"/>
      </w:pPr>
      <w:r>
        <w:separator/>
      </w:r>
    </w:p>
  </w:endnote>
  <w:endnote w:type="continuationSeparator" w:id="0">
    <w:p w:rsidR="00F97A0C" w:rsidRDefault="00F97A0C" w:rsidP="005A6B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A0C" w:rsidRDefault="00F97A0C" w:rsidP="005A6B7A">
      <w:pPr>
        <w:spacing w:line="240" w:lineRule="auto"/>
      </w:pPr>
      <w:r>
        <w:separator/>
      </w:r>
    </w:p>
  </w:footnote>
  <w:footnote w:type="continuationSeparator" w:id="0">
    <w:p w:rsidR="00F97A0C" w:rsidRDefault="00F97A0C" w:rsidP="005A6B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B7A" w:rsidRPr="00B5671E" w:rsidRDefault="00F97A0C">
    <w:pPr>
      <w:pStyle w:val="Standaard1"/>
      <w:widowControl w:val="0"/>
      <w:spacing w:before="426" w:line="240" w:lineRule="auto"/>
      <w:ind w:left="425" w:firstLine="709"/>
      <w:jc w:val="center"/>
      <w:rPr>
        <w:lang w:val="en-US"/>
      </w:rPr>
    </w:pPr>
    <w:r w:rsidRPr="00B5671E">
      <w:rPr>
        <w:rFonts w:ascii="Garamond" w:eastAsia="Garamond" w:hAnsi="Garamond" w:cs="Garamond"/>
        <w:b/>
        <w:i/>
        <w:sz w:val="48"/>
        <w:szCs w:val="48"/>
        <w:lang w:val="en-US"/>
      </w:rPr>
      <w:t>Research Report</w:t>
    </w:r>
    <w:r>
      <w:rPr>
        <w:noProof/>
      </w:rPr>
      <w:drawing>
        <wp:anchor distT="0" distB="0" distL="114300" distR="114300" simplePos="0" relativeHeight="251658240" behindDoc="0" locked="0" layoutInCell="0" allowOverlap="1">
          <wp:simplePos x="0" y="0"/>
          <wp:positionH relativeFrom="margin">
            <wp:posOffset>5193030</wp:posOffset>
          </wp:positionH>
          <wp:positionV relativeFrom="paragraph">
            <wp:posOffset>137160</wp:posOffset>
          </wp:positionV>
          <wp:extent cx="1263015" cy="1087755"/>
          <wp:effectExtent l="0" t="0" r="0" b="0"/>
          <wp:wrapSquare wrapText="bothSides" distT="0" distB="0" distL="114300" distR="114300"/>
          <wp:docPr id="5"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
                  <a:srcRect/>
                  <a:stretch>
                    <a:fillRect/>
                  </a:stretch>
                </pic:blipFill>
                <pic:spPr>
                  <a:xfrm>
                    <a:off x="0" y="0"/>
                    <a:ext cx="1263015" cy="1087755"/>
                  </a:xfrm>
                  <a:prstGeom prst="rect">
                    <a:avLst/>
                  </a:prstGeom>
                  <a:ln/>
                </pic:spPr>
              </pic:pic>
            </a:graphicData>
          </a:graphic>
        </wp:anchor>
      </w:drawing>
    </w:r>
    <w:r>
      <w:rPr>
        <w:noProof/>
      </w:rPr>
      <w:drawing>
        <wp:anchor distT="0" distB="0" distL="114300" distR="114300" simplePos="0" relativeHeight="251659264" behindDoc="0" locked="0" layoutInCell="0" allowOverlap="1">
          <wp:simplePos x="0" y="0"/>
          <wp:positionH relativeFrom="margin">
            <wp:posOffset>-590549</wp:posOffset>
          </wp:positionH>
          <wp:positionV relativeFrom="paragraph">
            <wp:posOffset>133350</wp:posOffset>
          </wp:positionV>
          <wp:extent cx="1263015" cy="1087755"/>
          <wp:effectExtent l="0" t="0" r="0" b="0"/>
          <wp:wrapSquare wrapText="bothSides" distT="0" distB="0" distL="114300" distR="114300"/>
          <wp:docPr id="7"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
                  <a:srcRect/>
                  <a:stretch>
                    <a:fillRect/>
                  </a:stretch>
                </pic:blipFill>
                <pic:spPr>
                  <a:xfrm>
                    <a:off x="0" y="0"/>
                    <a:ext cx="1263015" cy="1087755"/>
                  </a:xfrm>
                  <a:prstGeom prst="rect">
                    <a:avLst/>
                  </a:prstGeom>
                  <a:ln/>
                </pic:spPr>
              </pic:pic>
            </a:graphicData>
          </a:graphic>
        </wp:anchor>
      </w:drawing>
    </w:r>
  </w:p>
  <w:p w:rsidR="005A6B7A" w:rsidRPr="00B5671E" w:rsidRDefault="005A6B7A">
    <w:pPr>
      <w:pStyle w:val="Standaard1"/>
      <w:widowControl w:val="0"/>
      <w:spacing w:line="240" w:lineRule="auto"/>
      <w:ind w:left="425" w:firstLine="709"/>
      <w:jc w:val="center"/>
      <w:rPr>
        <w:lang w:val="en-US"/>
      </w:rPr>
    </w:pPr>
  </w:p>
  <w:p w:rsidR="005A6B7A" w:rsidRPr="00B5671E" w:rsidRDefault="00F97A0C">
    <w:pPr>
      <w:pStyle w:val="Standaard1"/>
      <w:widowControl w:val="0"/>
      <w:spacing w:line="240" w:lineRule="auto"/>
      <w:ind w:left="1134"/>
      <w:jc w:val="center"/>
      <w:rPr>
        <w:lang w:val="en-US"/>
      </w:rPr>
    </w:pPr>
    <w:r w:rsidRPr="00B5671E">
      <w:rPr>
        <w:rFonts w:ascii="Quattrocento" w:eastAsia="Quattrocento" w:hAnsi="Quattrocento" w:cs="Quattrocento"/>
        <w:sz w:val="36"/>
        <w:szCs w:val="36"/>
        <w:lang w:val="en-US"/>
      </w:rPr>
      <w:t>Leiden Model United Nations 2016</w:t>
    </w:r>
  </w:p>
  <w:p w:rsidR="005A6B7A" w:rsidRDefault="00F97A0C">
    <w:pPr>
      <w:pStyle w:val="Standaard1"/>
      <w:widowControl w:val="0"/>
      <w:spacing w:line="240" w:lineRule="auto"/>
      <w:jc w:val="center"/>
    </w:pPr>
    <w:r w:rsidRPr="00B5671E">
      <w:rPr>
        <w:rFonts w:ascii="Quattrocento" w:eastAsia="Quattrocento" w:hAnsi="Quattrocento" w:cs="Quattrocento"/>
        <w:i/>
        <w:sz w:val="36"/>
        <w:szCs w:val="36"/>
        <w:lang w:val="en-US"/>
      </w:rPr>
      <w:t xml:space="preserve">    </w:t>
    </w:r>
    <w:r>
      <w:rPr>
        <w:rFonts w:ascii="Quattrocento" w:eastAsia="Quattrocento" w:hAnsi="Quattrocento" w:cs="Quattrocento"/>
        <w:i/>
        <w:sz w:val="36"/>
        <w:szCs w:val="36"/>
      </w:rPr>
      <w:t xml:space="preserve">~ </w:t>
    </w:r>
    <w:proofErr w:type="spellStart"/>
    <w:r>
      <w:rPr>
        <w:rFonts w:ascii="Quattrocento" w:eastAsia="Quattrocento" w:hAnsi="Quattrocento" w:cs="Quattrocento"/>
        <w:i/>
        <w:sz w:val="36"/>
        <w:szCs w:val="36"/>
      </w:rPr>
      <w:t>fresh</w:t>
    </w:r>
    <w:proofErr w:type="spellEnd"/>
    <w:r>
      <w:rPr>
        <w:rFonts w:ascii="Quattrocento" w:eastAsia="Quattrocento" w:hAnsi="Quattrocento" w:cs="Quattrocento"/>
        <w:i/>
        <w:sz w:val="36"/>
        <w:szCs w:val="36"/>
      </w:rPr>
      <w:t xml:space="preserve"> </w:t>
    </w:r>
    <w:proofErr w:type="spellStart"/>
    <w:r>
      <w:rPr>
        <w:rFonts w:ascii="Quattrocento" w:eastAsia="Quattrocento" w:hAnsi="Quattrocento" w:cs="Quattrocento"/>
        <w:i/>
        <w:sz w:val="36"/>
        <w:szCs w:val="36"/>
      </w:rPr>
      <w:t>ideas</w:t>
    </w:r>
    <w:proofErr w:type="spellEnd"/>
    <w:r>
      <w:rPr>
        <w:rFonts w:ascii="Quattrocento" w:eastAsia="Quattrocento" w:hAnsi="Quattrocento" w:cs="Quattrocento"/>
        <w:i/>
        <w:sz w:val="36"/>
        <w:szCs w:val="36"/>
      </w:rPr>
      <w:t xml:space="preserve">, new </w:t>
    </w:r>
    <w:proofErr w:type="spellStart"/>
    <w:r>
      <w:rPr>
        <w:rFonts w:ascii="Quattrocento" w:eastAsia="Quattrocento" w:hAnsi="Quattrocento" w:cs="Quattrocento"/>
        <w:i/>
        <w:sz w:val="36"/>
        <w:szCs w:val="36"/>
      </w:rPr>
      <w:t>solutions</w:t>
    </w:r>
    <w:proofErr w:type="spellEnd"/>
    <w:r>
      <w:rPr>
        <w:rFonts w:ascii="Quattrocento" w:eastAsia="Quattrocento" w:hAnsi="Quattrocento" w:cs="Quattrocento"/>
        <w:i/>
        <w:sz w:val="36"/>
        <w:szCs w:val="36"/>
      </w:rPr>
      <w:t xml:space="preserve"> ~</w:t>
    </w:r>
  </w:p>
  <w:p w:rsidR="005A6B7A" w:rsidRDefault="005A6B7A">
    <w:pPr>
      <w:pStyle w:val="Standaard1"/>
      <w:widowControl w:val="0"/>
      <w:spacing w:line="240" w:lineRule="auto"/>
    </w:pPr>
  </w:p>
  <w:p w:rsidR="005A6B7A" w:rsidRDefault="005A6B7A">
    <w:pPr>
      <w:pStyle w:val="Standaard1"/>
      <w:widowControl w:val="0"/>
      <w:spacing w:line="240" w:lineRule="auto"/>
      <w:ind w:left="11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B00E3F"/>
    <w:multiLevelType w:val="multilevel"/>
    <w:tmpl w:val="8566FA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57D9678E"/>
    <w:multiLevelType w:val="multilevel"/>
    <w:tmpl w:val="13C02972"/>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B7A"/>
    <w:rsid w:val="005A6B7A"/>
    <w:rsid w:val="00AF3E27"/>
    <w:rsid w:val="00B5671E"/>
    <w:rsid w:val="00F97A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05B53B-6B0E-4242-96A3-5C8647CBF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n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1"/>
    <w:next w:val="Standaard1"/>
    <w:rsid w:val="005A6B7A"/>
    <w:pPr>
      <w:keepNext/>
      <w:keepLines/>
      <w:spacing w:before="480" w:after="120"/>
      <w:contextualSpacing/>
      <w:outlineLvl w:val="0"/>
    </w:pPr>
    <w:rPr>
      <w:b/>
      <w:sz w:val="48"/>
      <w:szCs w:val="48"/>
    </w:rPr>
  </w:style>
  <w:style w:type="paragraph" w:styleId="Kop2">
    <w:name w:val="heading 2"/>
    <w:basedOn w:val="Standaard1"/>
    <w:next w:val="Standaard1"/>
    <w:rsid w:val="005A6B7A"/>
    <w:pPr>
      <w:keepNext/>
      <w:keepLines/>
      <w:spacing w:before="360" w:after="80"/>
      <w:contextualSpacing/>
      <w:outlineLvl w:val="1"/>
    </w:pPr>
    <w:rPr>
      <w:b/>
      <w:sz w:val="36"/>
      <w:szCs w:val="36"/>
    </w:rPr>
  </w:style>
  <w:style w:type="paragraph" w:styleId="Kop3">
    <w:name w:val="heading 3"/>
    <w:basedOn w:val="Standaard1"/>
    <w:next w:val="Standaard1"/>
    <w:rsid w:val="005A6B7A"/>
    <w:pPr>
      <w:keepNext/>
      <w:keepLines/>
      <w:spacing w:before="280" w:after="80"/>
      <w:contextualSpacing/>
      <w:outlineLvl w:val="2"/>
    </w:pPr>
    <w:rPr>
      <w:b/>
      <w:sz w:val="28"/>
      <w:szCs w:val="28"/>
    </w:rPr>
  </w:style>
  <w:style w:type="paragraph" w:styleId="Kop4">
    <w:name w:val="heading 4"/>
    <w:basedOn w:val="Standaard1"/>
    <w:next w:val="Standaard1"/>
    <w:rsid w:val="005A6B7A"/>
    <w:pPr>
      <w:keepNext/>
      <w:keepLines/>
      <w:spacing w:before="240" w:after="40"/>
      <w:contextualSpacing/>
      <w:outlineLvl w:val="3"/>
    </w:pPr>
    <w:rPr>
      <w:b/>
      <w:sz w:val="24"/>
      <w:szCs w:val="24"/>
    </w:rPr>
  </w:style>
  <w:style w:type="paragraph" w:styleId="Kop5">
    <w:name w:val="heading 5"/>
    <w:basedOn w:val="Standaard1"/>
    <w:next w:val="Standaard1"/>
    <w:rsid w:val="005A6B7A"/>
    <w:pPr>
      <w:keepNext/>
      <w:keepLines/>
      <w:spacing w:before="220" w:after="40"/>
      <w:contextualSpacing/>
      <w:outlineLvl w:val="4"/>
    </w:pPr>
    <w:rPr>
      <w:b/>
    </w:rPr>
  </w:style>
  <w:style w:type="paragraph" w:styleId="Kop6">
    <w:name w:val="heading 6"/>
    <w:basedOn w:val="Standaard1"/>
    <w:next w:val="Standaard1"/>
    <w:rsid w:val="005A6B7A"/>
    <w:pPr>
      <w:keepNext/>
      <w:keepLines/>
      <w:spacing w:before="200" w:after="40"/>
      <w:contextualSpacing/>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rsid w:val="005A6B7A"/>
  </w:style>
  <w:style w:type="table" w:customStyle="1" w:styleId="TableNormal">
    <w:name w:val="Table Normal"/>
    <w:rsid w:val="005A6B7A"/>
    <w:tblPr>
      <w:tblCellMar>
        <w:top w:w="0" w:type="dxa"/>
        <w:left w:w="0" w:type="dxa"/>
        <w:bottom w:w="0" w:type="dxa"/>
        <w:right w:w="0" w:type="dxa"/>
      </w:tblCellMar>
    </w:tblPr>
  </w:style>
  <w:style w:type="paragraph" w:styleId="Titel">
    <w:name w:val="Title"/>
    <w:basedOn w:val="Standaard1"/>
    <w:next w:val="Standaard1"/>
    <w:rsid w:val="005A6B7A"/>
    <w:pPr>
      <w:keepNext/>
      <w:keepLines/>
      <w:spacing w:before="480" w:after="120"/>
      <w:contextualSpacing/>
    </w:pPr>
    <w:rPr>
      <w:b/>
      <w:sz w:val="72"/>
      <w:szCs w:val="72"/>
    </w:rPr>
  </w:style>
  <w:style w:type="paragraph" w:styleId="Ondertitel">
    <w:name w:val="Subtitle"/>
    <w:basedOn w:val="Standaard1"/>
    <w:next w:val="Standaard1"/>
    <w:rsid w:val="005A6B7A"/>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5A6B7A"/>
    <w:tblPr>
      <w:tblStyleRowBandSize w:val="1"/>
      <w:tblStyleColBandSize w:val="1"/>
      <w:tblCellMar>
        <w:top w:w="0" w:type="dxa"/>
        <w:left w:w="108" w:type="dxa"/>
        <w:bottom w:w="0" w:type="dxa"/>
        <w:right w:w="108" w:type="dxa"/>
      </w:tblCellMar>
    </w:tblPr>
  </w:style>
  <w:style w:type="table" w:customStyle="1" w:styleId="a0">
    <w:basedOn w:val="TableNormal"/>
    <w:rsid w:val="005A6B7A"/>
    <w:tblPr>
      <w:tblStyleRowBandSize w:val="1"/>
      <w:tblStyleColBandSize w:val="1"/>
      <w:tblCellMar>
        <w:top w:w="0" w:type="dxa"/>
        <w:left w:w="108" w:type="dxa"/>
        <w:bottom w:w="0" w:type="dxa"/>
        <w:right w:w="108" w:type="dxa"/>
      </w:tblCellMar>
    </w:tblPr>
  </w:style>
  <w:style w:type="paragraph" w:styleId="Lijstalinea">
    <w:name w:val="List Paragraph"/>
    <w:basedOn w:val="Standaard"/>
    <w:uiPriority w:val="34"/>
    <w:qFormat/>
    <w:rsid w:val="00B567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un.org/en/peacekeeping/missions/minusma/background.shtml" TargetMode="External"/><Relationship Id="rId18" Type="http://schemas.openxmlformats.org/officeDocument/2006/relationships/hyperlink" Target="http://minusma.unmissions.org/sites/default/files/n1614458-en.pdf" TargetMode="External"/><Relationship Id="rId3" Type="http://schemas.openxmlformats.org/officeDocument/2006/relationships/settings" Target="settings.xml"/><Relationship Id="rId21" Type="http://schemas.openxmlformats.org/officeDocument/2006/relationships/hyperlink" Target="http://www.un.org/en/ga/search/view_doc.asp?symbol=S/RES/2295(2016)" TargetMode="External"/><Relationship Id="rId7" Type="http://schemas.openxmlformats.org/officeDocument/2006/relationships/image" Target="media/image1.gif"/><Relationship Id="rId12" Type="http://schemas.openxmlformats.org/officeDocument/2006/relationships/image" Target="media/image6.jpeg"/><Relationship Id="rId17" Type="http://schemas.openxmlformats.org/officeDocument/2006/relationships/hyperlink" Target="http://minusma.unmissions.org/en" TargetMode="External"/><Relationship Id="rId2" Type="http://schemas.openxmlformats.org/officeDocument/2006/relationships/styles" Target="styles.xml"/><Relationship Id="rId16" Type="http://schemas.openxmlformats.org/officeDocument/2006/relationships/hyperlink" Target="http://www.un.org/en/peacekeeping/missions/minusma/" TargetMode="External"/><Relationship Id="rId20" Type="http://schemas.openxmlformats.org/officeDocument/2006/relationships/hyperlink" Target="http://www.un.org/en/ga/search/view_doc.asp?symbol=S/RES/2164(201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un.org/en/peacekeeping/resources/statistics/contributors.shtml" TargetMode="External"/><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www.un.org/en/peacekeeping/missions/minusma/documents/mali%20_2100_E_.pdf"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un.org/en/peacekeeping/missions/minusma/facts.shtm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1429</Words>
  <Characters>7865</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Bente Stam</dc:creator>
  <cp:lastModifiedBy>Stam, Bente</cp:lastModifiedBy>
  <cp:revision>2</cp:revision>
  <dcterms:created xsi:type="dcterms:W3CDTF">2016-10-28T08:01:00Z</dcterms:created>
  <dcterms:modified xsi:type="dcterms:W3CDTF">2016-10-28T08:01:00Z</dcterms:modified>
</cp:coreProperties>
</file>